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C" w:rsidRDefault="00616AAC" w:rsidP="000721D1">
      <w:pPr>
        <w:spacing w:before="66" w:line="360" w:lineRule="auto"/>
        <w:ind w:left="2694" w:right="1492" w:firstLine="24"/>
        <w:rPr>
          <w:b/>
          <w:sz w:val="26"/>
        </w:rPr>
      </w:pPr>
      <w:r>
        <w:rPr>
          <w:b/>
          <w:sz w:val="26"/>
        </w:rPr>
        <w:t>Opis postępowania rekrutacyjneg</w:t>
      </w:r>
      <w:r w:rsidR="000721D1">
        <w:rPr>
          <w:b/>
          <w:sz w:val="26"/>
        </w:rPr>
        <w:t>o do Przedszkola Marzeń w Nowym Chechle</w:t>
      </w:r>
    </w:p>
    <w:p w:rsidR="0015114C" w:rsidRDefault="0015114C">
      <w:pPr>
        <w:pStyle w:val="Tekstpodstawowy"/>
        <w:spacing w:before="9"/>
        <w:ind w:left="0" w:firstLine="0"/>
        <w:jc w:val="left"/>
        <w:rPr>
          <w:b/>
          <w:sz w:val="38"/>
        </w:rPr>
      </w:pPr>
    </w:p>
    <w:p w:rsidR="0015114C" w:rsidRDefault="00616AAC">
      <w:pPr>
        <w:ind w:left="118"/>
        <w:jc w:val="both"/>
        <w:rPr>
          <w:b/>
        </w:rPr>
      </w:pPr>
      <w:r>
        <w:rPr>
          <w:b/>
        </w:rPr>
        <w:t>Podstawy prawne:</w:t>
      </w:r>
    </w:p>
    <w:p w:rsidR="0015114C" w:rsidRDefault="00616AAC">
      <w:pPr>
        <w:pStyle w:val="Akapitzlist"/>
        <w:numPr>
          <w:ilvl w:val="0"/>
          <w:numId w:val="5"/>
        </w:numPr>
        <w:tabs>
          <w:tab w:val="left" w:pos="899"/>
        </w:tabs>
        <w:spacing w:before="122"/>
        <w:ind w:hanging="361"/>
      </w:pPr>
      <w:r>
        <w:t xml:space="preserve">Ustawa z dnia 14 grudnia 2016r. Prawo oświatowe </w:t>
      </w:r>
      <w:r>
        <w:rPr>
          <w:sz w:val="24"/>
        </w:rPr>
        <w:t xml:space="preserve">( t.j </w:t>
      </w:r>
      <w:r w:rsidR="00111886">
        <w:t xml:space="preserve">Dz. U. z 2021 r. poz. 1082 </w:t>
      </w:r>
      <w:r>
        <w:t>zezm.)</w:t>
      </w:r>
    </w:p>
    <w:p w:rsidR="0015114C" w:rsidRDefault="00C965A3">
      <w:pPr>
        <w:pStyle w:val="Akapitzlist"/>
        <w:numPr>
          <w:ilvl w:val="0"/>
          <w:numId w:val="5"/>
        </w:numPr>
        <w:tabs>
          <w:tab w:val="left" w:pos="899"/>
        </w:tabs>
        <w:spacing w:before="137" w:line="357" w:lineRule="auto"/>
        <w:ind w:right="235"/>
      </w:pPr>
      <w:r>
        <w:t xml:space="preserve">Uchwała nr </w:t>
      </w:r>
      <w:r w:rsidR="00616AAC">
        <w:t>L</w:t>
      </w:r>
      <w:r>
        <w:t>XXII/526/22</w:t>
      </w:r>
      <w:r w:rsidR="00616AAC">
        <w:t xml:space="preserve"> R</w:t>
      </w:r>
      <w:r>
        <w:t>ady Gminy Świerkla</w:t>
      </w:r>
      <w:r w:rsidR="00111886">
        <w:t>niec z dnia 29 grudnia 2022</w:t>
      </w:r>
      <w:r w:rsidR="00616AAC">
        <w:t>r. w sprawie określenia kryteriów drugiego etapu postępowania rekrutacyjnego do publicznego przedszkola, oddziału przedszkolnego w publicznej szkole podstawowej lub publicznej innej formy wychowania przedszkolnego, dla których Gmina Świerklaniec jest organem prowadzącym oraz określenia dokumentów niezbędnych do potwierdzenia tychkryteriów;</w:t>
      </w:r>
    </w:p>
    <w:p w:rsidR="00111886" w:rsidRDefault="00702B47">
      <w:pPr>
        <w:pStyle w:val="Akapitzlist"/>
        <w:numPr>
          <w:ilvl w:val="0"/>
          <w:numId w:val="5"/>
        </w:numPr>
        <w:tabs>
          <w:tab w:val="left" w:pos="899"/>
        </w:tabs>
        <w:spacing w:before="5" w:line="357" w:lineRule="auto"/>
        <w:ind w:right="232"/>
      </w:pPr>
      <w:r>
        <w:t>Zarządzenie  nr  0050.16.2024 r.</w:t>
      </w:r>
      <w:r w:rsidR="00616AAC">
        <w:t xml:space="preserve">  Wójta  Gminy  Świerklaniec  z  dnia  </w:t>
      </w:r>
      <w:r>
        <w:t xml:space="preserve">16 stycznia  2024 </w:t>
      </w:r>
      <w:r w:rsidR="00111886">
        <w:t xml:space="preserve">r.                    </w:t>
      </w:r>
      <w:r w:rsidR="00616AAC">
        <w:t>w sprawi</w:t>
      </w:r>
      <w:r>
        <w:t>e określenia na rok szkolny 2024/2025</w:t>
      </w:r>
      <w:r w:rsidR="00616AAC">
        <w:t xml:space="preserve"> terminów przeprowadzenia postępowania rekrutacyjnego oraz postępowania uzupełniającego do przedszkoli, oddziałów przedszkolnych w szkołach podstawowych, innych form wychowania przedszkolnego i klas I szkół podstawowych dla których organem prowadzącym jest Gmina</w:t>
      </w:r>
      <w:r w:rsidR="00111886">
        <w:t>Świerklaniec .</w:t>
      </w:r>
    </w:p>
    <w:p w:rsidR="0015114C" w:rsidRDefault="00111886">
      <w:pPr>
        <w:pStyle w:val="Akapitzlist"/>
        <w:numPr>
          <w:ilvl w:val="0"/>
          <w:numId w:val="5"/>
        </w:numPr>
        <w:tabs>
          <w:tab w:val="left" w:pos="899"/>
        </w:tabs>
        <w:spacing w:before="5" w:line="357" w:lineRule="auto"/>
        <w:ind w:right="232"/>
      </w:pPr>
      <w:r>
        <w:t>Rozporządzenie MEN z dnia 18.11.2022r. w sprawie przeprowadzania postępowania rekrutacyjnego oraz postępowania uzupełniającego do publicznych przedszkoli, szkół, placówek i centrów</w:t>
      </w:r>
      <w:r w:rsidR="001E643E">
        <w:t xml:space="preserve"> (Dz. U. z 2022</w:t>
      </w:r>
      <w:bookmarkStart w:id="0" w:name="_GoBack"/>
      <w:bookmarkEnd w:id="0"/>
      <w:r w:rsidR="001E643E">
        <w:t>r. Poz 2431).</w:t>
      </w:r>
    </w:p>
    <w:p w:rsidR="0015114C" w:rsidRDefault="0015114C">
      <w:pPr>
        <w:pStyle w:val="Tekstpodstawowy"/>
        <w:spacing w:before="9"/>
        <w:ind w:left="0" w:firstLine="0"/>
        <w:jc w:val="left"/>
        <w:rPr>
          <w:sz w:val="33"/>
        </w:rPr>
      </w:pPr>
    </w:p>
    <w:p w:rsidR="0015114C" w:rsidRDefault="00616AAC">
      <w:pPr>
        <w:pStyle w:val="Nagwek11"/>
        <w:ind w:left="118" w:firstLine="0"/>
        <w:jc w:val="left"/>
      </w:pPr>
      <w:r>
        <w:t>Informacje:</w:t>
      </w:r>
    </w:p>
    <w:p w:rsidR="0015114C" w:rsidRDefault="00616AAC">
      <w:pPr>
        <w:pStyle w:val="Akapitzlist"/>
        <w:numPr>
          <w:ilvl w:val="0"/>
          <w:numId w:val="4"/>
        </w:numPr>
        <w:tabs>
          <w:tab w:val="left" w:pos="839"/>
        </w:tabs>
        <w:spacing w:before="135" w:line="360" w:lineRule="auto"/>
        <w:ind w:right="235"/>
        <w:jc w:val="both"/>
        <w:rPr>
          <w:sz w:val="24"/>
        </w:rPr>
      </w:pPr>
      <w:r>
        <w:rPr>
          <w:sz w:val="24"/>
        </w:rPr>
        <w:t>Zgodnie z przepisami pr</w:t>
      </w:r>
      <w:r w:rsidR="000721D1">
        <w:rPr>
          <w:sz w:val="24"/>
        </w:rPr>
        <w:t>awa, Przedszkole w Nowym Chechle</w:t>
      </w:r>
      <w:r>
        <w:rPr>
          <w:sz w:val="24"/>
        </w:rPr>
        <w:t xml:space="preserve"> zapewnia każdemu dziecku minimum 5 godzinną opiekę i wychowanie</w:t>
      </w:r>
      <w:r w:rsidR="00A44830">
        <w:rPr>
          <w:sz w:val="24"/>
        </w:rPr>
        <w:t xml:space="preserve"> </w:t>
      </w:r>
      <w:r>
        <w:rPr>
          <w:sz w:val="24"/>
        </w:rPr>
        <w:t>dziecka.</w:t>
      </w:r>
    </w:p>
    <w:p w:rsidR="0015114C" w:rsidRDefault="00616AAC">
      <w:pPr>
        <w:pStyle w:val="Akapitzlist"/>
        <w:numPr>
          <w:ilvl w:val="0"/>
          <w:numId w:val="4"/>
        </w:numPr>
        <w:tabs>
          <w:tab w:val="left" w:pos="839"/>
        </w:tabs>
        <w:spacing w:line="360" w:lineRule="auto"/>
        <w:ind w:right="235"/>
        <w:jc w:val="both"/>
        <w:rPr>
          <w:sz w:val="24"/>
        </w:rPr>
      </w:pPr>
      <w:r>
        <w:rPr>
          <w:sz w:val="24"/>
        </w:rPr>
        <w:t>Przedszkole świ</w:t>
      </w:r>
      <w:r w:rsidR="000721D1">
        <w:rPr>
          <w:sz w:val="24"/>
        </w:rPr>
        <w:t>adczy usługi w godzinach 6:00-17</w:t>
      </w:r>
      <w:r>
        <w:rPr>
          <w:sz w:val="24"/>
        </w:rPr>
        <w:t>:00. W zależności od możliwości lokalowych  oraz   liczby  dzieci  istnieje  możliwość  wydłużenia  pobytu  dziecka    w przedszkolu powyżej 5 godzin dziennie.</w:t>
      </w:r>
    </w:p>
    <w:p w:rsidR="0015114C" w:rsidRDefault="00616AAC">
      <w:pPr>
        <w:pStyle w:val="Akapitzlist"/>
        <w:numPr>
          <w:ilvl w:val="0"/>
          <w:numId w:val="4"/>
        </w:numPr>
        <w:tabs>
          <w:tab w:val="left" w:pos="83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Roczne przygotowanie przedszkolne odbywa się w godzinach8:00-13:00</w:t>
      </w:r>
    </w:p>
    <w:p w:rsidR="0015114C" w:rsidRDefault="0015114C">
      <w:pPr>
        <w:pStyle w:val="Tekstpodstawowy"/>
        <w:ind w:left="0" w:firstLine="0"/>
        <w:jc w:val="left"/>
        <w:rPr>
          <w:sz w:val="26"/>
        </w:rPr>
      </w:pPr>
    </w:p>
    <w:p w:rsidR="0015114C" w:rsidRDefault="0015114C">
      <w:pPr>
        <w:pStyle w:val="Tekstpodstawowy"/>
        <w:spacing w:before="5"/>
        <w:ind w:left="0" w:firstLine="0"/>
        <w:jc w:val="left"/>
        <w:rPr>
          <w:sz w:val="22"/>
        </w:r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99"/>
        </w:tabs>
        <w:ind w:hanging="781"/>
        <w:jc w:val="both"/>
      </w:pPr>
      <w:r>
        <w:t>Pierwszy etap rekrutacyjny - kryteria ustawowe</w:t>
      </w:r>
    </w:p>
    <w:p w:rsidR="0015114C" w:rsidRDefault="00616AAC">
      <w:pPr>
        <w:pStyle w:val="Akapitzlist"/>
        <w:numPr>
          <w:ilvl w:val="0"/>
          <w:numId w:val="2"/>
        </w:numPr>
        <w:tabs>
          <w:tab w:val="left" w:pos="479"/>
        </w:tabs>
        <w:spacing w:before="135" w:line="360" w:lineRule="auto"/>
        <w:ind w:right="233"/>
        <w:jc w:val="both"/>
        <w:rPr>
          <w:sz w:val="24"/>
        </w:rPr>
      </w:pPr>
      <w:r>
        <w:rPr>
          <w:sz w:val="24"/>
        </w:rPr>
        <w:t>Jeśli liczba kandydatów spełniających warunek zamieszkania na terenie gminy przewyższa liczbę wolnych miejsc w przedszkolu, bierze się pod uwagę łącznie następujące</w:t>
      </w:r>
      <w:r w:rsidR="00A44830">
        <w:rPr>
          <w:sz w:val="24"/>
        </w:rPr>
        <w:t xml:space="preserve"> </w:t>
      </w:r>
      <w:r>
        <w:rPr>
          <w:sz w:val="24"/>
        </w:rPr>
        <w:t>kryteria: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wielodzietność rodziny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niepełnosprawność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niepełnosprawność jednego z rodziców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niepełnosprawność obojga rodziców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niepełnosprawność rodzeństwa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samotne wychowywanie kandydata w</w:t>
      </w:r>
      <w:r w:rsidR="00A44830">
        <w:rPr>
          <w:sz w:val="24"/>
        </w:rPr>
        <w:t xml:space="preserve"> </w:t>
      </w:r>
      <w:r>
        <w:rPr>
          <w:sz w:val="24"/>
        </w:rPr>
        <w:t>rodzinie;</w:t>
      </w:r>
    </w:p>
    <w:p w:rsidR="0015114C" w:rsidRDefault="00616AAC">
      <w:pPr>
        <w:pStyle w:val="Akapitzlist"/>
        <w:numPr>
          <w:ilvl w:val="1"/>
          <w:numId w:val="2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objęcie kandydata pieczą zastępczą.</w:t>
      </w:r>
    </w:p>
    <w:p w:rsidR="0015114C" w:rsidRDefault="0015114C">
      <w:pPr>
        <w:rPr>
          <w:sz w:val="24"/>
        </w:rPr>
        <w:sectPr w:rsidR="0015114C">
          <w:type w:val="continuous"/>
          <w:pgSz w:w="11910" w:h="16840"/>
          <w:pgMar w:top="880" w:right="1180" w:bottom="280" w:left="1300" w:header="708" w:footer="708" w:gutter="0"/>
          <w:cols w:space="708"/>
        </w:sectPr>
      </w:pPr>
    </w:p>
    <w:p w:rsidR="0015114C" w:rsidRDefault="00616AAC">
      <w:pPr>
        <w:pStyle w:val="Akapitzlist"/>
        <w:numPr>
          <w:ilvl w:val="0"/>
          <w:numId w:val="2"/>
        </w:numPr>
        <w:tabs>
          <w:tab w:val="left" w:pos="479"/>
        </w:tabs>
        <w:spacing w:before="60"/>
        <w:ind w:hanging="361"/>
        <w:jc w:val="both"/>
        <w:rPr>
          <w:sz w:val="24"/>
        </w:rPr>
      </w:pPr>
      <w:r>
        <w:rPr>
          <w:sz w:val="24"/>
        </w:rPr>
        <w:lastRenderedPageBreak/>
        <w:t>Kryteria te mają jednakową</w:t>
      </w:r>
      <w:r w:rsidR="00A44830">
        <w:rPr>
          <w:sz w:val="24"/>
        </w:rPr>
        <w:t xml:space="preserve"> </w:t>
      </w:r>
      <w:r>
        <w:rPr>
          <w:sz w:val="24"/>
        </w:rPr>
        <w:t>wartość.</w:t>
      </w:r>
    </w:p>
    <w:p w:rsidR="0015114C" w:rsidRDefault="00616AAC">
      <w:pPr>
        <w:pStyle w:val="Akapitzlist"/>
        <w:numPr>
          <w:ilvl w:val="0"/>
          <w:numId w:val="2"/>
        </w:numPr>
        <w:tabs>
          <w:tab w:val="left" w:pos="479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W związku z powyższymi kryteriami obowiązują</w:t>
      </w:r>
      <w:r w:rsidR="00A44830">
        <w:rPr>
          <w:sz w:val="24"/>
        </w:rPr>
        <w:t xml:space="preserve"> </w:t>
      </w:r>
      <w:r>
        <w:rPr>
          <w:sz w:val="24"/>
        </w:rPr>
        <w:t>definicje:</w:t>
      </w:r>
    </w:p>
    <w:p w:rsidR="0015114C" w:rsidRDefault="00616AAC">
      <w:pPr>
        <w:pStyle w:val="Tekstpodstawowy"/>
        <w:spacing w:before="140"/>
        <w:ind w:left="118" w:firstLine="0"/>
        <w:jc w:val="left"/>
      </w:pPr>
      <w:r>
        <w:rPr>
          <w:b/>
        </w:rPr>
        <w:t>Kandydata</w:t>
      </w:r>
      <w:r>
        <w:t>, który oznacza</w:t>
      </w:r>
      <w:r w:rsidR="000721D1">
        <w:t xml:space="preserve"> dziecko podlegające rekrutacji;</w:t>
      </w:r>
    </w:p>
    <w:p w:rsidR="0015114C" w:rsidRDefault="00616AAC">
      <w:pPr>
        <w:pStyle w:val="Tekstpodstawowy"/>
        <w:spacing w:before="137" w:line="360" w:lineRule="auto"/>
        <w:ind w:left="118" w:right="155" w:firstLine="0"/>
        <w:jc w:val="left"/>
      </w:pPr>
      <w:r>
        <w:rPr>
          <w:b/>
        </w:rPr>
        <w:t>Wielodzietności rodziny</w:t>
      </w:r>
      <w:r>
        <w:t>, która oznacza rodzinę wyc</w:t>
      </w:r>
      <w:r w:rsidR="000721D1">
        <w:t xml:space="preserve">howującą troje i więcej dzieci; </w:t>
      </w:r>
      <w:r>
        <w:rPr>
          <w:b/>
        </w:rPr>
        <w:t>Samotnego wychowywania dziecka</w:t>
      </w:r>
      <w:r>
        <w:t>, które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5114C" w:rsidRDefault="0015114C">
      <w:pPr>
        <w:pStyle w:val="Tekstpodstawowy"/>
        <w:spacing w:before="5"/>
        <w:ind w:left="0" w:firstLine="0"/>
        <w:jc w:val="left"/>
        <w:rPr>
          <w:sz w:val="36"/>
        </w:r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39"/>
        </w:tabs>
        <w:ind w:left="838" w:hanging="721"/>
        <w:jc w:val="both"/>
      </w:pPr>
      <w:r>
        <w:t>Drugi etap rekrutacyjny-kryteria dodatkowe</w:t>
      </w:r>
    </w:p>
    <w:p w:rsidR="0015114C" w:rsidRDefault="00616AAC">
      <w:pPr>
        <w:pStyle w:val="Akapitzlist"/>
        <w:numPr>
          <w:ilvl w:val="0"/>
          <w:numId w:val="1"/>
        </w:numPr>
        <w:tabs>
          <w:tab w:val="left" w:pos="479"/>
        </w:tabs>
        <w:spacing w:before="135" w:line="360" w:lineRule="auto"/>
        <w:ind w:right="234"/>
        <w:jc w:val="both"/>
        <w:rPr>
          <w:sz w:val="24"/>
        </w:rPr>
      </w:pPr>
      <w:r>
        <w:rPr>
          <w:sz w:val="24"/>
        </w:rPr>
        <w:t>Zgodnie z zapisami Uchwały Rady Gminy Świerklaniec nr L</w:t>
      </w:r>
      <w:r w:rsidR="001E643E">
        <w:rPr>
          <w:sz w:val="24"/>
        </w:rPr>
        <w:t>XXII/526/22 z dnia 29 grudnia 2022</w:t>
      </w:r>
      <w:r>
        <w:rPr>
          <w:sz w:val="24"/>
        </w:rPr>
        <w:t>r. na drugim etapie postępowania rekrutacyjnego przeprowadzanego do publicznego przedszkola, oddziału przedszkolnego w publicznej szkole podstawowej lub publicznej innej formy wychowania przedszkolnego prowadzonych przez Gminę Świerklaniec ustala się następujące</w:t>
      </w:r>
      <w:r w:rsidR="00A44830">
        <w:rPr>
          <w:sz w:val="24"/>
        </w:rPr>
        <w:t xml:space="preserve"> </w:t>
      </w:r>
      <w:r>
        <w:rPr>
          <w:sz w:val="24"/>
        </w:rPr>
        <w:t>kryteria: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899"/>
        </w:tabs>
        <w:spacing w:line="360" w:lineRule="auto"/>
        <w:ind w:right="234"/>
        <w:jc w:val="both"/>
        <w:rPr>
          <w:sz w:val="24"/>
        </w:rPr>
      </w:pPr>
      <w:r>
        <w:rPr>
          <w:sz w:val="24"/>
        </w:rPr>
        <w:t>Kandydat zamieszkujący sołectwo, w którym znajduje się dane przedszkole, oddział przedszkolny w szkole podstawowej lub inna forma wychowania przedszkolnego – 20 pkt.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89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Kandydat, którego rodzice (opiekunowie prawni) albo rodzic (opiekun prawny) samotnie wychowujący kandydata pracują i którego rodzeństwo będzie kontynuowało wychowanie przedszkolne w tej samej placówce - 15pkt.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959"/>
        </w:tabs>
        <w:spacing w:line="360" w:lineRule="auto"/>
        <w:ind w:right="241"/>
        <w:jc w:val="both"/>
        <w:rPr>
          <w:sz w:val="24"/>
        </w:rPr>
      </w:pPr>
      <w:r>
        <w:tab/>
      </w:r>
      <w:r>
        <w:rPr>
          <w:sz w:val="24"/>
        </w:rPr>
        <w:t>Kandydat, którego rodzice (opiekunowie prawni) albo rodzic (opiekun prawny) samotnie wychowujący kandydata pracują - 10pkt.</w:t>
      </w:r>
    </w:p>
    <w:p w:rsidR="0015114C" w:rsidRDefault="00616AAC">
      <w:pPr>
        <w:pStyle w:val="Akapitzlist"/>
        <w:numPr>
          <w:ilvl w:val="0"/>
          <w:numId w:val="1"/>
        </w:numPr>
        <w:tabs>
          <w:tab w:val="left" w:pos="479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Dokumentami niezbędnymi do potwierdzenia kryteriów określonych powyżej są odpowiednio: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839"/>
        </w:tabs>
        <w:ind w:left="838" w:hanging="361"/>
        <w:jc w:val="both"/>
        <w:rPr>
          <w:sz w:val="24"/>
        </w:rPr>
      </w:pPr>
      <w:r>
        <w:rPr>
          <w:sz w:val="24"/>
        </w:rPr>
        <w:t>Oświadczenie o miejscu</w:t>
      </w:r>
      <w:r w:rsidR="00A44830">
        <w:rPr>
          <w:sz w:val="24"/>
        </w:rPr>
        <w:t xml:space="preserve"> </w:t>
      </w:r>
      <w:r>
        <w:rPr>
          <w:sz w:val="24"/>
        </w:rPr>
        <w:t>zamieszkania.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899"/>
        </w:tabs>
        <w:spacing w:before="136"/>
        <w:ind w:hanging="421"/>
        <w:jc w:val="both"/>
        <w:rPr>
          <w:sz w:val="24"/>
        </w:rPr>
      </w:pPr>
      <w:r>
        <w:rPr>
          <w:sz w:val="24"/>
        </w:rPr>
        <w:t>Oświadczenie o zatrudnieniu obojga rodziców.</w:t>
      </w:r>
    </w:p>
    <w:p w:rsidR="0015114C" w:rsidRDefault="00616AAC">
      <w:pPr>
        <w:pStyle w:val="Akapitzlist"/>
        <w:numPr>
          <w:ilvl w:val="1"/>
          <w:numId w:val="1"/>
        </w:numPr>
        <w:tabs>
          <w:tab w:val="left" w:pos="898"/>
          <w:tab w:val="left" w:pos="899"/>
        </w:tabs>
        <w:spacing w:before="140"/>
        <w:ind w:hanging="421"/>
        <w:rPr>
          <w:sz w:val="24"/>
        </w:rPr>
      </w:pPr>
      <w:r>
        <w:rPr>
          <w:sz w:val="24"/>
        </w:rPr>
        <w:t>Oświadczenie wnioskodawcy o uczęszczaniu rodzeństwa do danego</w:t>
      </w:r>
      <w:r w:rsidR="00A44830">
        <w:rPr>
          <w:sz w:val="24"/>
        </w:rPr>
        <w:t xml:space="preserve"> </w:t>
      </w:r>
      <w:r>
        <w:rPr>
          <w:sz w:val="24"/>
        </w:rPr>
        <w:t>przedszkola.</w:t>
      </w:r>
    </w:p>
    <w:p w:rsidR="0015114C" w:rsidRDefault="00616AAC">
      <w:pPr>
        <w:pStyle w:val="Akapitzlist"/>
        <w:numPr>
          <w:ilvl w:val="0"/>
          <w:numId w:val="1"/>
        </w:numPr>
        <w:tabs>
          <w:tab w:val="left" w:pos="479"/>
        </w:tabs>
        <w:spacing w:before="137" w:line="360" w:lineRule="auto"/>
        <w:ind w:right="235"/>
        <w:jc w:val="both"/>
        <w:rPr>
          <w:sz w:val="24"/>
        </w:rPr>
      </w:pPr>
      <w:r>
        <w:rPr>
          <w:sz w:val="24"/>
        </w:rPr>
        <w:t>Wewnętrzny podział na grupy przedszkolne odbywać się będzie z uwzględnieniem wcześniejszej daty urodzenia</w:t>
      </w:r>
      <w:r w:rsidR="00A44830">
        <w:rPr>
          <w:sz w:val="24"/>
        </w:rPr>
        <w:t xml:space="preserve"> </w:t>
      </w:r>
      <w:r>
        <w:rPr>
          <w:sz w:val="24"/>
        </w:rPr>
        <w:t>kandydata.</w:t>
      </w:r>
    </w:p>
    <w:p w:rsidR="0015114C" w:rsidRDefault="0015114C">
      <w:pPr>
        <w:pStyle w:val="Tekstpodstawowy"/>
        <w:spacing w:before="6"/>
        <w:ind w:left="0" w:firstLine="0"/>
        <w:jc w:val="left"/>
        <w:rPr>
          <w:sz w:val="36"/>
        </w:r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39"/>
        </w:tabs>
        <w:ind w:left="838" w:hanging="721"/>
        <w:jc w:val="both"/>
      </w:pPr>
      <w:r>
        <w:t>Przebieg postępowania</w:t>
      </w:r>
      <w:r w:rsidR="00A44830">
        <w:t xml:space="preserve"> </w:t>
      </w:r>
      <w:r>
        <w:t>rekrutacyjnego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39"/>
        </w:tabs>
        <w:spacing w:before="132" w:line="360" w:lineRule="auto"/>
        <w:ind w:right="233"/>
        <w:jc w:val="both"/>
        <w:rPr>
          <w:sz w:val="24"/>
        </w:rPr>
      </w:pPr>
      <w:r>
        <w:rPr>
          <w:sz w:val="24"/>
        </w:rPr>
        <w:t>Postępowanie rekrutacyjne przeprowadza komisja rekrutacyjna powołana przez dyrek</w:t>
      </w:r>
      <w:r w:rsidR="00B83676">
        <w:rPr>
          <w:sz w:val="24"/>
        </w:rPr>
        <w:t>tora Przedszkola w Nowym Chechle</w:t>
      </w:r>
      <w:r>
        <w:rPr>
          <w:sz w:val="24"/>
        </w:rPr>
        <w:t>. Dyrektor wyznacza przewodniczącego komisji</w:t>
      </w:r>
      <w:r w:rsidR="00A44830">
        <w:rPr>
          <w:sz w:val="24"/>
        </w:rPr>
        <w:t xml:space="preserve"> </w:t>
      </w:r>
      <w:r>
        <w:rPr>
          <w:sz w:val="24"/>
        </w:rPr>
        <w:t>rekrutacyjnej.</w:t>
      </w:r>
    </w:p>
    <w:p w:rsidR="0015114C" w:rsidRDefault="0015114C">
      <w:pPr>
        <w:spacing w:line="360" w:lineRule="auto"/>
        <w:jc w:val="both"/>
        <w:rPr>
          <w:sz w:val="24"/>
        </w:rPr>
        <w:sectPr w:rsidR="0015114C">
          <w:pgSz w:w="11910" w:h="16840"/>
          <w:pgMar w:top="880" w:right="1180" w:bottom="280" w:left="1300" w:header="708" w:footer="708" w:gutter="0"/>
          <w:cols w:space="708"/>
        </w:sectPr>
      </w:pPr>
    </w:p>
    <w:p w:rsidR="0015114C" w:rsidRDefault="00616AAC">
      <w:pPr>
        <w:pStyle w:val="Akapitzlist"/>
        <w:numPr>
          <w:ilvl w:val="1"/>
          <w:numId w:val="3"/>
        </w:numPr>
        <w:tabs>
          <w:tab w:val="left" w:pos="839"/>
        </w:tabs>
        <w:spacing w:before="60" w:line="360" w:lineRule="auto"/>
        <w:ind w:right="237"/>
        <w:jc w:val="both"/>
        <w:rPr>
          <w:sz w:val="24"/>
        </w:rPr>
      </w:pPr>
      <w:r>
        <w:rPr>
          <w:sz w:val="24"/>
        </w:rPr>
        <w:lastRenderedPageBreak/>
        <w:t>Komisja rekrutacyjna przyjmuje kandydata do przedszkola, jeżeli w wyniku postępowania rekrutacyjnego kandydat został zakwalifikowany a rodzic złożył wymagane dokumenty, w tym oświadczenie potwierdzające wolę przyjęcia kandydata do przedszkola.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3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Do zadań komisji rekrutacyjnej należy w</w:t>
      </w:r>
      <w:r w:rsidR="00A44830">
        <w:rPr>
          <w:sz w:val="24"/>
        </w:rPr>
        <w:t xml:space="preserve"> </w:t>
      </w:r>
      <w:r>
        <w:rPr>
          <w:sz w:val="24"/>
        </w:rPr>
        <w:t>szczególności: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05"/>
        </w:tabs>
        <w:spacing w:before="137" w:line="360" w:lineRule="auto"/>
        <w:ind w:right="236"/>
        <w:jc w:val="both"/>
        <w:rPr>
          <w:sz w:val="24"/>
        </w:rPr>
      </w:pPr>
      <w:r>
        <w:rPr>
          <w:sz w:val="24"/>
        </w:rPr>
        <w:t>weryfikacja wniosków o przyjęcie do przedszkola i dokumentów potwierdzających spełnienie przez kandydata kryteriów branych pod uwagę   w postępowaniu</w:t>
      </w:r>
      <w:r w:rsidR="00A44830">
        <w:rPr>
          <w:sz w:val="24"/>
        </w:rPr>
        <w:t xml:space="preserve"> </w:t>
      </w:r>
      <w:r>
        <w:rPr>
          <w:sz w:val="24"/>
        </w:rPr>
        <w:t>rekrutacyjnym;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05"/>
        </w:tabs>
        <w:spacing w:before="1" w:line="360" w:lineRule="auto"/>
        <w:ind w:right="242"/>
        <w:jc w:val="both"/>
        <w:rPr>
          <w:sz w:val="24"/>
        </w:rPr>
      </w:pPr>
      <w:r>
        <w:rPr>
          <w:sz w:val="24"/>
        </w:rPr>
        <w:t>podanie  do  publicznej  wiadomości  listy  kandydatów  zakwalifikowanych   i kandydatów</w:t>
      </w:r>
      <w:r w:rsidR="00A44830">
        <w:rPr>
          <w:sz w:val="24"/>
        </w:rPr>
        <w:t xml:space="preserve"> </w:t>
      </w:r>
      <w:r>
        <w:rPr>
          <w:sz w:val="24"/>
        </w:rPr>
        <w:t>niezakwalifikowanych;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05"/>
        </w:tabs>
        <w:spacing w:before="1" w:line="360" w:lineRule="auto"/>
        <w:ind w:right="241"/>
        <w:jc w:val="both"/>
        <w:rPr>
          <w:sz w:val="24"/>
        </w:rPr>
      </w:pPr>
      <w:r>
        <w:rPr>
          <w:sz w:val="24"/>
        </w:rPr>
        <w:t>weryfikacja potwierdzenia przez rodzica kandydata woli przyjęcia w postaci pisemnego</w:t>
      </w:r>
      <w:r w:rsidR="00A44830">
        <w:rPr>
          <w:sz w:val="24"/>
        </w:rPr>
        <w:t xml:space="preserve"> </w:t>
      </w:r>
      <w:r>
        <w:rPr>
          <w:sz w:val="24"/>
        </w:rPr>
        <w:t>oświadczenia;</w:t>
      </w:r>
    </w:p>
    <w:p w:rsidR="0015114C" w:rsidRDefault="00616AAC" w:rsidP="001E643E">
      <w:pPr>
        <w:pStyle w:val="Akapitzlist"/>
        <w:numPr>
          <w:ilvl w:val="2"/>
          <w:numId w:val="3"/>
        </w:numPr>
        <w:tabs>
          <w:tab w:val="left" w:pos="1665"/>
        </w:tabs>
        <w:spacing w:line="360" w:lineRule="auto"/>
        <w:ind w:left="1605" w:right="238"/>
        <w:jc w:val="both"/>
        <w:rPr>
          <w:sz w:val="24"/>
        </w:rPr>
      </w:pPr>
      <w:r>
        <w:tab/>
      </w:r>
      <w:r>
        <w:rPr>
          <w:sz w:val="24"/>
        </w:rPr>
        <w:t>podanie do publicznej wiadomości listy kandydatów przyjętych i kandydatów nieprzyjętych;</w:t>
      </w:r>
    </w:p>
    <w:p w:rsidR="0015114C" w:rsidRDefault="00616AAC" w:rsidP="001E643E">
      <w:pPr>
        <w:pStyle w:val="Akapitzlist"/>
        <w:numPr>
          <w:ilvl w:val="2"/>
          <w:numId w:val="3"/>
        </w:numPr>
        <w:tabs>
          <w:tab w:val="left" w:pos="1605"/>
        </w:tabs>
        <w:spacing w:line="360" w:lineRule="auto"/>
        <w:ind w:left="1605" w:hanging="361"/>
        <w:jc w:val="both"/>
        <w:rPr>
          <w:sz w:val="24"/>
        </w:rPr>
      </w:pPr>
      <w:r>
        <w:rPr>
          <w:sz w:val="24"/>
        </w:rPr>
        <w:t>sporządzenie protokołu postępowania</w:t>
      </w:r>
      <w:r w:rsidR="00A44830">
        <w:rPr>
          <w:sz w:val="24"/>
        </w:rPr>
        <w:t xml:space="preserve"> </w:t>
      </w:r>
      <w:r w:rsidR="001E643E">
        <w:rPr>
          <w:sz w:val="24"/>
        </w:rPr>
        <w:t>rekrutacyjnego;</w:t>
      </w:r>
    </w:p>
    <w:p w:rsidR="001E643E" w:rsidRDefault="001E643E" w:rsidP="001E643E">
      <w:pPr>
        <w:pStyle w:val="Akapitzlist"/>
        <w:numPr>
          <w:ilvl w:val="2"/>
          <w:numId w:val="3"/>
        </w:numPr>
        <w:tabs>
          <w:tab w:val="left" w:pos="1605"/>
        </w:tabs>
        <w:spacing w:line="360" w:lineRule="auto"/>
        <w:ind w:left="1605" w:hanging="361"/>
        <w:jc w:val="both"/>
        <w:rPr>
          <w:sz w:val="24"/>
        </w:rPr>
      </w:pPr>
      <w:r>
        <w:rPr>
          <w:sz w:val="24"/>
        </w:rPr>
        <w:t>sporządzenie i przekazanie Kuratorowi Oświaty – w celu udostępniania na stronie internetowej Kuratorium Oświaty – informacji o wolnych miejscach.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39"/>
        </w:tabs>
        <w:spacing w:before="137" w:line="360" w:lineRule="auto"/>
        <w:ind w:right="239"/>
        <w:jc w:val="both"/>
        <w:rPr>
          <w:sz w:val="24"/>
        </w:rPr>
      </w:pPr>
      <w:r>
        <w:rPr>
          <w:sz w:val="24"/>
        </w:rPr>
        <w:t>Wymienione  listy,  podaje  się  do  publicznej  wiadomości  poprzez  umieszczenie   w widocznym miejscu w siedzibie przedszkola. Listy zawierają imiona i nazwiska kandydatów uszeregowane w kolejności alfabetycznej oraz najniższą liczbę punktów, która uprawnia do</w:t>
      </w:r>
      <w:r w:rsidR="00A44830">
        <w:rPr>
          <w:sz w:val="24"/>
        </w:rPr>
        <w:t xml:space="preserve"> </w:t>
      </w:r>
      <w:r>
        <w:rPr>
          <w:sz w:val="24"/>
        </w:rPr>
        <w:t>przyjęcia.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39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Dzień podania do publicznej wiadomości listy kandydatów przyjętych i kandydatów nieprzyjętych jest określony w formie adnotacji umieszczonej na tej liście opatrzonej podpisem przewodniczącego komisji</w:t>
      </w:r>
      <w:r w:rsidR="00A44830">
        <w:rPr>
          <w:sz w:val="24"/>
        </w:rPr>
        <w:t xml:space="preserve"> </w:t>
      </w:r>
      <w:r>
        <w:rPr>
          <w:sz w:val="24"/>
        </w:rPr>
        <w:t>rekrutacyjnej.</w:t>
      </w:r>
    </w:p>
    <w:p w:rsidR="0015114C" w:rsidRDefault="0015114C">
      <w:pPr>
        <w:pStyle w:val="Tekstpodstawowy"/>
        <w:spacing w:before="5"/>
        <w:ind w:left="0" w:firstLine="0"/>
        <w:jc w:val="left"/>
        <w:rPr>
          <w:sz w:val="36"/>
        </w:r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39"/>
        </w:tabs>
        <w:ind w:left="838" w:hanging="721"/>
        <w:jc w:val="both"/>
      </w:pPr>
      <w:r>
        <w:t>Procedura</w:t>
      </w:r>
      <w:r w:rsidR="00A44830">
        <w:t xml:space="preserve"> </w:t>
      </w:r>
      <w:r>
        <w:t>odwoławcza</w:t>
      </w:r>
    </w:p>
    <w:p w:rsidR="0015114C" w:rsidRDefault="001E643E">
      <w:pPr>
        <w:pStyle w:val="Akapitzlist"/>
        <w:numPr>
          <w:ilvl w:val="1"/>
          <w:numId w:val="3"/>
        </w:numPr>
        <w:tabs>
          <w:tab w:val="left" w:pos="839"/>
        </w:tabs>
        <w:spacing w:before="132" w:line="360" w:lineRule="auto"/>
        <w:ind w:right="234"/>
        <w:jc w:val="both"/>
        <w:rPr>
          <w:sz w:val="24"/>
        </w:rPr>
      </w:pPr>
      <w:r>
        <w:rPr>
          <w:sz w:val="24"/>
        </w:rPr>
        <w:t>W terminie 3</w:t>
      </w:r>
      <w:r w:rsidR="00616AAC">
        <w:rPr>
          <w:sz w:val="24"/>
        </w:rPr>
        <w:t xml:space="preserve"> dni od dnia podania do publicznej wiadomości listy kandydatów przyjętych i kandydatów nieprzyjętych, rodzic kandydata może wystąpić do komisji rekrutacyjnej z wnioskiem o sporządzenie uzasadnienia odmowy przyjęcia kandydata do Przedszkola w N</w:t>
      </w:r>
      <w:r w:rsidR="00CC25F3">
        <w:rPr>
          <w:sz w:val="24"/>
        </w:rPr>
        <w:t>owym Chechle.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99"/>
        </w:tabs>
        <w:spacing w:before="1" w:line="360" w:lineRule="auto"/>
        <w:ind w:right="235"/>
        <w:jc w:val="both"/>
        <w:rPr>
          <w:sz w:val="24"/>
        </w:rPr>
      </w:pPr>
      <w:r>
        <w:tab/>
      </w:r>
      <w:r>
        <w:rPr>
          <w:sz w:val="24"/>
        </w:rPr>
        <w:t>Uzasadn</w:t>
      </w:r>
      <w:r w:rsidR="001E643E">
        <w:rPr>
          <w:sz w:val="24"/>
        </w:rPr>
        <w:t>ienie sporządza się w terminie 3</w:t>
      </w:r>
      <w:r>
        <w:rPr>
          <w:sz w:val="24"/>
        </w:rPr>
        <w:t xml:space="preserve"> dni od dnia wystąpienia przez rodzica kandydata z wnioskiem. Uzasadnienie zawiera przyczyny odmowy przyjęcia, w tym najniższą liczbę punktów, która uprawniała do przyjęcia, oraz liczbę punktów, którą kandydat uzyskał w postępowaniu</w:t>
      </w:r>
      <w:r w:rsidR="00A44830">
        <w:rPr>
          <w:sz w:val="24"/>
        </w:rPr>
        <w:t xml:space="preserve"> </w:t>
      </w:r>
      <w:r>
        <w:rPr>
          <w:sz w:val="24"/>
        </w:rPr>
        <w:t>rekrutacyjnym.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99"/>
        </w:tabs>
        <w:spacing w:line="360" w:lineRule="auto"/>
        <w:ind w:right="236"/>
        <w:jc w:val="both"/>
        <w:rPr>
          <w:sz w:val="24"/>
        </w:rPr>
      </w:pPr>
      <w:r>
        <w:tab/>
      </w:r>
      <w:r w:rsidR="001E643E">
        <w:rPr>
          <w:sz w:val="24"/>
        </w:rPr>
        <w:t>W terminie 3</w:t>
      </w:r>
      <w:r>
        <w:rPr>
          <w:sz w:val="24"/>
        </w:rPr>
        <w:t xml:space="preserve"> dni od otrzymania uzasadnienia, rodzic kandydata może wnieść do dyrek</w:t>
      </w:r>
      <w:r w:rsidR="00CC25F3">
        <w:rPr>
          <w:sz w:val="24"/>
        </w:rPr>
        <w:t>tora Przedszkola w Nowym Chechle</w:t>
      </w:r>
      <w:r>
        <w:rPr>
          <w:sz w:val="24"/>
        </w:rPr>
        <w:t xml:space="preserve"> odwołanie od rozstrzygnięcia komisji rekrutacyjnej.</w:t>
      </w:r>
    </w:p>
    <w:p w:rsidR="0015114C" w:rsidRDefault="0015114C">
      <w:pPr>
        <w:spacing w:line="360" w:lineRule="auto"/>
        <w:jc w:val="both"/>
        <w:rPr>
          <w:sz w:val="24"/>
        </w:rPr>
        <w:sectPr w:rsidR="0015114C">
          <w:pgSz w:w="11910" w:h="16840"/>
          <w:pgMar w:top="880" w:right="1180" w:bottom="280" w:left="1300" w:header="708" w:footer="708" w:gutter="0"/>
          <w:cols w:space="708"/>
        </w:sectPr>
      </w:pPr>
    </w:p>
    <w:p w:rsidR="0015114C" w:rsidRDefault="00616AAC">
      <w:pPr>
        <w:pStyle w:val="Akapitzlist"/>
        <w:numPr>
          <w:ilvl w:val="1"/>
          <w:numId w:val="3"/>
        </w:numPr>
        <w:tabs>
          <w:tab w:val="left" w:pos="898"/>
          <w:tab w:val="left" w:pos="899"/>
        </w:tabs>
        <w:spacing w:before="60" w:line="360" w:lineRule="auto"/>
        <w:ind w:right="236"/>
        <w:rPr>
          <w:sz w:val="24"/>
        </w:rPr>
      </w:pPr>
      <w:r>
        <w:lastRenderedPageBreak/>
        <w:tab/>
      </w:r>
      <w:r>
        <w:rPr>
          <w:sz w:val="24"/>
        </w:rPr>
        <w:t>Dyrektor przedszkola r</w:t>
      </w:r>
      <w:r w:rsidR="001E643E">
        <w:rPr>
          <w:sz w:val="24"/>
        </w:rPr>
        <w:t>ozpatruje odwołanie w terminie 3</w:t>
      </w:r>
      <w:r>
        <w:rPr>
          <w:sz w:val="24"/>
        </w:rPr>
        <w:t xml:space="preserve"> dni od dnia otrzymania odwołania. Na rozstrzygnięcie dyrektora służy skarga do sądu</w:t>
      </w:r>
      <w:r w:rsidR="00A44830">
        <w:rPr>
          <w:sz w:val="24"/>
        </w:rPr>
        <w:t xml:space="preserve"> </w:t>
      </w:r>
      <w:r>
        <w:rPr>
          <w:sz w:val="24"/>
        </w:rPr>
        <w:t>administracyjnego.</w:t>
      </w:r>
    </w:p>
    <w:p w:rsidR="0015114C" w:rsidRDefault="0015114C">
      <w:pPr>
        <w:pStyle w:val="Tekstpodstawowy"/>
        <w:spacing w:before="4"/>
        <w:ind w:left="0" w:firstLine="0"/>
        <w:jc w:val="left"/>
        <w:rPr>
          <w:sz w:val="36"/>
        </w:r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39"/>
        </w:tabs>
        <w:spacing w:before="1"/>
        <w:ind w:left="838" w:hanging="721"/>
        <w:jc w:val="both"/>
      </w:pPr>
      <w:r>
        <w:t>Dokumenty potwierdzające spełnianie</w:t>
      </w:r>
      <w:r w:rsidR="00A44830">
        <w:t xml:space="preserve"> </w:t>
      </w:r>
      <w:r>
        <w:t>kryteriów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899"/>
        </w:tabs>
        <w:spacing w:before="134"/>
        <w:ind w:left="898" w:hanging="361"/>
        <w:jc w:val="both"/>
        <w:rPr>
          <w:sz w:val="24"/>
        </w:rPr>
      </w:pPr>
      <w:r>
        <w:rPr>
          <w:sz w:val="24"/>
        </w:rPr>
        <w:t>Do wniosku dołącza się</w:t>
      </w:r>
      <w:r w:rsidR="00A44830">
        <w:rPr>
          <w:sz w:val="24"/>
        </w:rPr>
        <w:t xml:space="preserve"> </w:t>
      </w:r>
      <w:r>
        <w:rPr>
          <w:sz w:val="24"/>
        </w:rPr>
        <w:t>dokumenty: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19"/>
        </w:tabs>
        <w:spacing w:before="137"/>
        <w:ind w:left="1618" w:hanging="361"/>
        <w:jc w:val="both"/>
        <w:rPr>
          <w:sz w:val="24"/>
        </w:rPr>
      </w:pPr>
      <w:r>
        <w:rPr>
          <w:sz w:val="24"/>
        </w:rPr>
        <w:t>oświadczenie o wielodzietności rodziny</w:t>
      </w:r>
      <w:r w:rsidR="00A44830">
        <w:rPr>
          <w:sz w:val="24"/>
        </w:rPr>
        <w:t xml:space="preserve"> </w:t>
      </w:r>
      <w:r>
        <w:rPr>
          <w:sz w:val="24"/>
        </w:rPr>
        <w:t>kandydata;</w:t>
      </w:r>
    </w:p>
    <w:p w:rsidR="0015114C" w:rsidRPr="001E643E" w:rsidRDefault="00616AAC">
      <w:pPr>
        <w:pStyle w:val="Akapitzlist"/>
        <w:numPr>
          <w:ilvl w:val="2"/>
          <w:numId w:val="3"/>
        </w:numPr>
        <w:tabs>
          <w:tab w:val="left" w:pos="1619"/>
        </w:tabs>
        <w:spacing w:before="139" w:line="362" w:lineRule="auto"/>
        <w:ind w:left="1618" w:right="236"/>
        <w:jc w:val="both"/>
        <w:rPr>
          <w:sz w:val="24"/>
        </w:rPr>
      </w:pPr>
      <w:r>
        <w:rPr>
          <w:sz w:val="24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</w:r>
      <w:r w:rsidRPr="001E643E">
        <w:rPr>
          <w:sz w:val="24"/>
        </w:rPr>
        <w:t>(</w:t>
      </w:r>
      <w:r w:rsidR="001E643E">
        <w:t>t.j. Dz. U. z 2023</w:t>
      </w:r>
      <w:r w:rsidRPr="001E643E">
        <w:t xml:space="preserve"> r. poz.</w:t>
      </w:r>
      <w:r w:rsidR="001E643E">
        <w:t>100 ze zmianami</w:t>
      </w:r>
      <w:r w:rsidRPr="001E643E">
        <w:rPr>
          <w:sz w:val="24"/>
        </w:rPr>
        <w:t>);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19"/>
        </w:tabs>
        <w:spacing w:line="360" w:lineRule="auto"/>
        <w:ind w:left="1618" w:right="239"/>
        <w:jc w:val="both"/>
        <w:rPr>
          <w:sz w:val="24"/>
        </w:rPr>
      </w:pPr>
      <w:r>
        <w:rPr>
          <w:sz w:val="24"/>
        </w:rPr>
        <w:t>prawomocny wyrok sądu rodzinnego orzekający rozwód lub separację lub akt zgonu oraz oświadczenie o samotnym wychowywaniu dziecka oraz niewychowywaniu żadnego dziecka wspólnie z jego</w:t>
      </w:r>
      <w:r w:rsidR="00A44830">
        <w:rPr>
          <w:sz w:val="24"/>
        </w:rPr>
        <w:t xml:space="preserve"> </w:t>
      </w:r>
      <w:r>
        <w:rPr>
          <w:sz w:val="24"/>
        </w:rPr>
        <w:t>rodzicem;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79"/>
        </w:tabs>
        <w:spacing w:line="360" w:lineRule="auto"/>
        <w:ind w:left="1618" w:right="233"/>
        <w:jc w:val="both"/>
      </w:pPr>
      <w:r>
        <w:tab/>
      </w:r>
      <w:r>
        <w:rPr>
          <w:sz w:val="24"/>
        </w:rPr>
        <w:t xml:space="preserve">dokument poświadczający objęcie dziecka pieczą zastępczą zgodnie z ustawą dnia 9 czerwca 2011 r. o wspieraniu rodziny i  systemie  pieczy zastępczej </w:t>
      </w:r>
      <w:r>
        <w:t>(</w:t>
      </w:r>
      <w:r w:rsidR="001E643E">
        <w:t>tj. Dz. U. z 2022 r. poz. 447 ze zm.</w:t>
      </w:r>
      <w:r>
        <w:t>)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19"/>
        </w:tabs>
        <w:ind w:left="1618" w:hanging="361"/>
        <w:jc w:val="both"/>
        <w:rPr>
          <w:sz w:val="24"/>
        </w:rPr>
      </w:pPr>
      <w:r>
        <w:rPr>
          <w:sz w:val="24"/>
        </w:rPr>
        <w:t>oświadczenie o zatrudnieniu obojga</w:t>
      </w:r>
      <w:r w:rsidR="00A44830">
        <w:rPr>
          <w:sz w:val="24"/>
        </w:rPr>
        <w:t xml:space="preserve"> </w:t>
      </w:r>
      <w:r>
        <w:rPr>
          <w:sz w:val="24"/>
        </w:rPr>
        <w:t>rodziców;</w:t>
      </w:r>
    </w:p>
    <w:p w:rsidR="0015114C" w:rsidRDefault="00616AAC">
      <w:pPr>
        <w:pStyle w:val="Akapitzlist"/>
        <w:numPr>
          <w:ilvl w:val="2"/>
          <w:numId w:val="3"/>
        </w:numPr>
        <w:tabs>
          <w:tab w:val="left" w:pos="1619"/>
        </w:tabs>
        <w:spacing w:before="124" w:line="362" w:lineRule="auto"/>
        <w:ind w:left="1618" w:right="240"/>
        <w:jc w:val="both"/>
        <w:rPr>
          <w:sz w:val="24"/>
        </w:rPr>
      </w:pPr>
      <w:r>
        <w:rPr>
          <w:sz w:val="24"/>
        </w:rPr>
        <w:t>oświadczenie rodziców o uczęszczaniu rodzeństwa kandydata do Przedszkola w N</w:t>
      </w:r>
      <w:r w:rsidR="00CC25F3">
        <w:rPr>
          <w:sz w:val="24"/>
        </w:rPr>
        <w:t>owym Chechle.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403"/>
        </w:tabs>
        <w:spacing w:line="360" w:lineRule="auto"/>
        <w:ind w:left="402" w:right="236" w:hanging="284"/>
        <w:jc w:val="both"/>
        <w:rPr>
          <w:sz w:val="24"/>
        </w:rPr>
      </w:pPr>
      <w:r>
        <w:rPr>
          <w:sz w:val="24"/>
        </w:rPr>
        <w:t xml:space="preserve">Dokumenty, o których mowa w dziale V ust. 1 pkt. </w:t>
      </w:r>
      <w:r>
        <w:rPr>
          <w:spacing w:val="2"/>
          <w:sz w:val="24"/>
        </w:rPr>
        <w:t xml:space="preserve">2- </w:t>
      </w:r>
      <w:r>
        <w:rPr>
          <w:sz w:val="24"/>
        </w:rPr>
        <w:t>4 składa się w oryginale, notarialnie poświadczonej     kopii     albo     w     postaci     urzędowo     poświadczonego     zgodnie  z art.76a §1 ustawy z dnia 14 czerwca 1960 r. - Kodeks postępowania administracyjnego, odpisu lub wyciągu z dokumentu.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403"/>
        </w:tabs>
        <w:spacing w:line="360" w:lineRule="auto"/>
        <w:ind w:left="402" w:right="232" w:hanging="284"/>
        <w:jc w:val="both"/>
        <w:rPr>
          <w:sz w:val="24"/>
        </w:rPr>
      </w:pPr>
      <w:r>
        <w:rPr>
          <w:sz w:val="24"/>
        </w:rPr>
        <w:t xml:space="preserve">Dokumenty o których mowa w dziale V ust. 1 pkt. 2-4 mogą być składane także w postaci kopii poświadczonej za zgodność z oryginałem przez rodzica kandydata – art. 150 ust. 5 ustawy z dnia 14 grudnia 2016 r. Prawo oświatowe (t.j </w:t>
      </w:r>
      <w:r>
        <w:t>Dz. U. z 2020 r. poz. 910 zezm.</w:t>
      </w:r>
      <w:r>
        <w:rPr>
          <w:sz w:val="24"/>
        </w:rPr>
        <w:t>)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403"/>
        </w:tabs>
        <w:spacing w:line="360" w:lineRule="auto"/>
        <w:ind w:left="402" w:right="236" w:hanging="284"/>
        <w:jc w:val="both"/>
        <w:rPr>
          <w:sz w:val="24"/>
        </w:rPr>
      </w:pPr>
      <w:r>
        <w:rPr>
          <w:sz w:val="24"/>
        </w:rPr>
        <w:t>Oświadczenia, o których mowa w dziale V ust. 1 pkt. 1-6 składa się pod rygorem odpowiedzialności karnej za składanie fałszywych oświadczeń. Składający oświadczenie jest obowiązany do zawarcia w nim klauzuli następującej</w:t>
      </w:r>
      <w:r w:rsidR="00A44830">
        <w:rPr>
          <w:sz w:val="24"/>
        </w:rPr>
        <w:t xml:space="preserve"> </w:t>
      </w:r>
      <w:r>
        <w:rPr>
          <w:sz w:val="24"/>
        </w:rPr>
        <w:t>treści:</w:t>
      </w:r>
    </w:p>
    <w:p w:rsidR="0015114C" w:rsidRDefault="00616AAC">
      <w:pPr>
        <w:ind w:left="958"/>
        <w:jc w:val="both"/>
        <w:rPr>
          <w:b/>
          <w:i/>
          <w:sz w:val="24"/>
        </w:rPr>
      </w:pPr>
      <w:r>
        <w:rPr>
          <w:b/>
          <w:i/>
          <w:sz w:val="24"/>
        </w:rPr>
        <w:t>„Jestem świadomy odpowiedzialności karnej za złożenie fałszywego oświadczenia”.</w:t>
      </w:r>
    </w:p>
    <w:p w:rsidR="0015114C" w:rsidRDefault="00616AAC">
      <w:pPr>
        <w:pStyle w:val="Akapitzlist"/>
        <w:numPr>
          <w:ilvl w:val="1"/>
          <w:numId w:val="3"/>
        </w:numPr>
        <w:tabs>
          <w:tab w:val="left" w:pos="403"/>
        </w:tabs>
        <w:spacing w:before="132" w:line="360" w:lineRule="auto"/>
        <w:ind w:left="402" w:right="240" w:hanging="284"/>
        <w:jc w:val="both"/>
        <w:rPr>
          <w:sz w:val="24"/>
        </w:rPr>
      </w:pPr>
      <w:r>
        <w:rPr>
          <w:sz w:val="24"/>
        </w:rPr>
        <w:t>Komisja rekrutacyjna może zażądać dokumentów poświadczających okoliczności zawarte w oświadczeniach, w terminie wyznaczonym przez przewodniczącego komisji rekrutacyjnej. Wnioski o przyjęcie do przedszkola oraz wzory dokumentów są do pobrania na stronie internetowej przedszkola oraz na terenie</w:t>
      </w:r>
      <w:r w:rsidR="00A44830">
        <w:rPr>
          <w:sz w:val="24"/>
        </w:rPr>
        <w:t xml:space="preserve"> </w:t>
      </w:r>
      <w:r>
        <w:rPr>
          <w:sz w:val="24"/>
        </w:rPr>
        <w:t>przedszkola.</w:t>
      </w:r>
    </w:p>
    <w:p w:rsidR="0015114C" w:rsidRDefault="0015114C">
      <w:pPr>
        <w:spacing w:line="360" w:lineRule="auto"/>
        <w:jc w:val="both"/>
        <w:rPr>
          <w:sz w:val="24"/>
        </w:rPr>
        <w:sectPr w:rsidR="0015114C">
          <w:pgSz w:w="11910" w:h="16840"/>
          <w:pgMar w:top="880" w:right="1180" w:bottom="280" w:left="1300" w:header="708" w:footer="708" w:gutter="0"/>
          <w:cols w:space="708"/>
        </w:sectPr>
      </w:pPr>
    </w:p>
    <w:p w:rsidR="0015114C" w:rsidRDefault="00616AAC">
      <w:pPr>
        <w:pStyle w:val="Nagwek11"/>
        <w:numPr>
          <w:ilvl w:val="0"/>
          <w:numId w:val="3"/>
        </w:numPr>
        <w:tabs>
          <w:tab w:val="left" w:pos="838"/>
          <w:tab w:val="left" w:pos="839"/>
        </w:tabs>
        <w:spacing w:before="78" w:line="362" w:lineRule="auto"/>
        <w:ind w:left="838" w:right="241" w:hanging="720"/>
      </w:pPr>
      <w:r>
        <w:lastRenderedPageBreak/>
        <w:t>Terminy  postępowania   rekrutacyjnego   oraz   postępowania   uzupełniającego a także terminy składania dokumentów do</w:t>
      </w:r>
      <w:r w:rsidR="00A44830">
        <w:t xml:space="preserve"> </w:t>
      </w:r>
      <w:r w:rsidR="004D02F3">
        <w:t>przedszkola:</w:t>
      </w:r>
    </w:p>
    <w:p w:rsidR="0015114C" w:rsidRPr="003346EE" w:rsidRDefault="0015114C">
      <w:pPr>
        <w:pStyle w:val="Tekstpodstawowy"/>
        <w:spacing w:before="2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1"/>
        <w:gridCol w:w="2430"/>
        <w:gridCol w:w="2385"/>
        <w:gridCol w:w="4036"/>
      </w:tblGrid>
      <w:tr w:rsidR="004D02F3" w:rsidRPr="003346EE" w:rsidTr="004D02F3">
        <w:trPr>
          <w:trHeight w:val="45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  <w:spacing w:before="115"/>
              <w:ind w:right="467"/>
              <w:jc w:val="right"/>
            </w:pPr>
            <w:bookmarkStart w:id="1" w:name="Zarządzenie"/>
            <w:bookmarkEnd w:id="1"/>
            <w:r w:rsidRPr="003346EE">
              <w:t>Lp.</w:t>
            </w:r>
          </w:p>
        </w:tc>
        <w:tc>
          <w:tcPr>
            <w:tcW w:w="2430" w:type="dxa"/>
          </w:tcPr>
          <w:p w:rsidR="004D02F3" w:rsidRPr="003346EE" w:rsidRDefault="004D02F3" w:rsidP="004D02F3">
            <w:pPr>
              <w:pStyle w:val="TableParagraph"/>
              <w:spacing w:before="115"/>
              <w:ind w:left="117" w:right="108"/>
              <w:jc w:val="center"/>
            </w:pPr>
            <w:r w:rsidRPr="003346EE">
              <w:t>Postępowanie</w:t>
            </w:r>
            <w:r w:rsidR="00A44830">
              <w:t xml:space="preserve"> </w:t>
            </w:r>
            <w:r w:rsidRPr="003346EE">
              <w:t>rekrutacyjne</w:t>
            </w:r>
          </w:p>
        </w:tc>
        <w:tc>
          <w:tcPr>
            <w:tcW w:w="2385" w:type="dxa"/>
          </w:tcPr>
          <w:p w:rsidR="004D02F3" w:rsidRPr="003346EE" w:rsidRDefault="003346EE" w:rsidP="003346EE">
            <w:pPr>
              <w:pStyle w:val="TableParagraph"/>
              <w:spacing w:line="230" w:lineRule="atLeast"/>
              <w:ind w:left="313" w:right="613" w:hanging="6"/>
            </w:pPr>
            <w:r>
              <w:rPr>
                <w:spacing w:val="-1"/>
              </w:rPr>
              <w:t>Postępowani</w:t>
            </w:r>
            <w:r w:rsidR="004D02F3" w:rsidRPr="003346EE">
              <w:rPr>
                <w:spacing w:val="-1"/>
              </w:rPr>
              <w:t>e</w:t>
            </w:r>
            <w:r w:rsidR="00A44830">
              <w:rPr>
                <w:spacing w:val="-1"/>
              </w:rPr>
              <w:t xml:space="preserve"> </w:t>
            </w:r>
            <w:r w:rsidR="004D02F3" w:rsidRPr="003346EE">
              <w:t>uzupełniające</w:t>
            </w:r>
          </w:p>
        </w:tc>
        <w:tc>
          <w:tcPr>
            <w:tcW w:w="4036" w:type="dxa"/>
          </w:tcPr>
          <w:p w:rsidR="004D02F3" w:rsidRPr="003346EE" w:rsidRDefault="004D02F3" w:rsidP="004D02F3">
            <w:pPr>
              <w:pStyle w:val="TableParagraph"/>
              <w:spacing w:before="115"/>
              <w:ind w:left="1309"/>
            </w:pPr>
            <w:r w:rsidRPr="003346EE">
              <w:t>Rodzaj</w:t>
            </w:r>
            <w:r w:rsidR="00A44830">
              <w:t xml:space="preserve"> </w:t>
            </w:r>
            <w:r w:rsidRPr="003346EE">
              <w:t>czynności</w:t>
            </w:r>
          </w:p>
        </w:tc>
      </w:tr>
      <w:tr w:rsidR="004D02F3" w:rsidRPr="003346EE" w:rsidTr="004D02F3">
        <w:trPr>
          <w:trHeight w:val="160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84"/>
              <w:ind w:right="528"/>
              <w:jc w:val="right"/>
            </w:pPr>
            <w:r w:rsidRPr="003346EE">
              <w:t>1.</w:t>
            </w:r>
          </w:p>
        </w:tc>
        <w:tc>
          <w:tcPr>
            <w:tcW w:w="2430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F062D5">
            <w:pPr>
              <w:pStyle w:val="TableParagraph"/>
              <w:ind w:left="117" w:right="107"/>
              <w:jc w:val="center"/>
            </w:pPr>
            <w:r>
              <w:t>od 11</w:t>
            </w:r>
            <w:r w:rsidR="004D02F3" w:rsidRPr="003346EE">
              <w:t xml:space="preserve"> marca</w:t>
            </w:r>
            <w:r w:rsidR="00A44830">
              <w:t xml:space="preserve"> </w:t>
            </w:r>
            <w:r w:rsidR="004D02F3" w:rsidRPr="003346EE">
              <w:t xml:space="preserve">do </w:t>
            </w:r>
            <w:r>
              <w:t>27</w:t>
            </w:r>
            <w:r w:rsidR="004D02F3" w:rsidRPr="003346EE">
              <w:t xml:space="preserve"> marca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2385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3346EE">
            <w:pPr>
              <w:pStyle w:val="TableParagraph"/>
              <w:ind w:left="309" w:right="299"/>
              <w:jc w:val="center"/>
            </w:pPr>
            <w:r>
              <w:t>od 6</w:t>
            </w:r>
            <w:r w:rsidR="004D02F3" w:rsidRPr="003346EE">
              <w:t xml:space="preserve"> maja</w:t>
            </w:r>
            <w:r w:rsidR="00A44830">
              <w:t xml:space="preserve"> </w:t>
            </w:r>
            <w:r>
              <w:t>do 10</w:t>
            </w:r>
            <w:r w:rsidR="004D02F3" w:rsidRPr="003346EE">
              <w:t xml:space="preserve"> maja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4036" w:type="dxa"/>
          </w:tcPr>
          <w:p w:rsidR="004D02F3" w:rsidRPr="003346EE" w:rsidRDefault="004D02F3" w:rsidP="003346EE">
            <w:pPr>
              <w:pStyle w:val="TableParagraph"/>
              <w:tabs>
                <w:tab w:val="left" w:pos="1381"/>
                <w:tab w:val="left" w:pos="3222"/>
              </w:tabs>
              <w:spacing w:line="230" w:lineRule="atLeast"/>
              <w:ind w:left="107" w:right="96"/>
            </w:pPr>
            <w:r w:rsidRPr="003346EE">
              <w:t>Złożenie wniosku o przyjęcie do przedszkola,</w:t>
            </w:r>
            <w:r w:rsidR="00A44830">
              <w:t xml:space="preserve"> </w:t>
            </w:r>
            <w:r w:rsidR="003346EE" w:rsidRPr="003346EE">
              <w:t xml:space="preserve">oddziału </w:t>
            </w:r>
            <w:r w:rsidRPr="003346EE">
              <w:t>przedszkolnego</w:t>
            </w:r>
            <w:r w:rsidR="00A44830">
              <w:t xml:space="preserve"> </w:t>
            </w:r>
            <w:r w:rsidRPr="003346EE">
              <w:rPr>
                <w:spacing w:val="-1"/>
              </w:rPr>
              <w:t>w szkole</w:t>
            </w:r>
            <w:r w:rsidR="00A44830">
              <w:rPr>
                <w:spacing w:val="-1"/>
              </w:rPr>
              <w:t xml:space="preserve"> </w:t>
            </w:r>
            <w:r w:rsidRPr="003346EE">
              <w:t>podstawowej</w:t>
            </w:r>
            <w:r w:rsidR="00A44830">
              <w:t xml:space="preserve"> </w:t>
            </w:r>
            <w:r w:rsidRPr="003346EE">
              <w:t>lub</w:t>
            </w:r>
            <w:r w:rsidR="00A44830">
              <w:t xml:space="preserve"> </w:t>
            </w:r>
            <w:r w:rsidRPr="003346EE">
              <w:t>innej</w:t>
            </w:r>
            <w:r w:rsidR="00A44830">
              <w:t xml:space="preserve"> </w:t>
            </w:r>
            <w:r w:rsidRPr="003346EE">
              <w:t>formy</w:t>
            </w:r>
            <w:r w:rsidR="00A44830">
              <w:t xml:space="preserve"> </w:t>
            </w:r>
            <w:r w:rsidRPr="003346EE">
              <w:t>wychowania</w:t>
            </w:r>
            <w:r w:rsidR="00A44830">
              <w:t xml:space="preserve"> </w:t>
            </w:r>
            <w:r w:rsidRPr="003346EE">
              <w:t>przedszkolnego</w:t>
            </w:r>
            <w:r w:rsidR="00A44830">
              <w:t xml:space="preserve"> </w:t>
            </w:r>
            <w:r w:rsidRPr="003346EE">
              <w:t>wraz</w:t>
            </w:r>
            <w:r w:rsidR="00A44830">
              <w:t xml:space="preserve"> </w:t>
            </w:r>
            <w:r w:rsidRPr="003346EE">
              <w:t>z dokumentami</w:t>
            </w:r>
            <w:r w:rsidR="00A44830">
              <w:t xml:space="preserve"> </w:t>
            </w:r>
            <w:r w:rsidRPr="003346EE">
              <w:t>potwierdzającymi</w:t>
            </w:r>
            <w:r w:rsidR="00A44830">
              <w:t xml:space="preserve"> </w:t>
            </w:r>
            <w:r w:rsidRPr="003346EE">
              <w:t>spełnianie</w:t>
            </w:r>
            <w:r w:rsidR="00A44830">
              <w:t xml:space="preserve"> </w:t>
            </w:r>
            <w:r w:rsidRPr="003346EE">
              <w:t>przez</w:t>
            </w:r>
            <w:r w:rsidR="00A44830">
              <w:t xml:space="preserve"> </w:t>
            </w:r>
            <w:r w:rsidRPr="003346EE">
              <w:t>kandydata</w:t>
            </w:r>
            <w:r w:rsidR="00A44830">
              <w:t xml:space="preserve"> </w:t>
            </w:r>
            <w:r w:rsidRPr="003346EE">
              <w:t>warunków</w:t>
            </w:r>
            <w:r w:rsidR="00A44830">
              <w:t xml:space="preserve"> </w:t>
            </w:r>
            <w:r w:rsidRPr="003346EE">
              <w:t>lub</w:t>
            </w:r>
            <w:r w:rsidR="00A44830">
              <w:t xml:space="preserve"> </w:t>
            </w:r>
            <w:r w:rsidRPr="003346EE">
              <w:t>kryteriów</w:t>
            </w:r>
            <w:r w:rsidR="00A44830">
              <w:t xml:space="preserve"> </w:t>
            </w:r>
            <w:r w:rsidRPr="003346EE">
              <w:t>branych</w:t>
            </w:r>
            <w:r w:rsidR="00A44830">
              <w:t xml:space="preserve"> </w:t>
            </w:r>
            <w:r w:rsidRPr="003346EE">
              <w:t>pod</w:t>
            </w:r>
            <w:r w:rsidR="00A44830">
              <w:t xml:space="preserve"> </w:t>
            </w:r>
            <w:r w:rsidRPr="003346EE">
              <w:t>uwagę</w:t>
            </w:r>
            <w:r w:rsidR="00A44830">
              <w:t xml:space="preserve"> </w:t>
            </w:r>
            <w:r w:rsidRPr="003346EE">
              <w:t>w</w:t>
            </w:r>
            <w:r w:rsidR="00A44830">
              <w:t xml:space="preserve"> </w:t>
            </w:r>
            <w:r w:rsidRPr="003346EE">
              <w:t>postępowaniu rekrutacyjnym</w:t>
            </w:r>
          </w:p>
        </w:tc>
      </w:tr>
      <w:tr w:rsidR="004D02F3" w:rsidRPr="003346EE" w:rsidTr="004D02F3">
        <w:trPr>
          <w:trHeight w:val="183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4D02F3" w:rsidP="004D02F3">
            <w:pPr>
              <w:pStyle w:val="TableParagraph"/>
              <w:ind w:right="528"/>
              <w:jc w:val="right"/>
            </w:pPr>
            <w:r w:rsidRPr="003346EE">
              <w:t>2.</w:t>
            </w:r>
          </w:p>
        </w:tc>
        <w:tc>
          <w:tcPr>
            <w:tcW w:w="2430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4D02F3">
            <w:pPr>
              <w:pStyle w:val="TableParagraph"/>
              <w:ind w:left="117" w:right="108"/>
              <w:jc w:val="center"/>
            </w:pPr>
            <w:r>
              <w:t>do 8</w:t>
            </w:r>
            <w:r w:rsidR="004D02F3" w:rsidRPr="003346EE">
              <w:t xml:space="preserve"> kwietnia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2385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4D02F3">
            <w:pPr>
              <w:pStyle w:val="TableParagraph"/>
              <w:ind w:left="308" w:right="299"/>
              <w:jc w:val="center"/>
            </w:pPr>
            <w:r>
              <w:t>do 15</w:t>
            </w:r>
            <w:r w:rsidR="004D02F3" w:rsidRPr="003346EE">
              <w:t xml:space="preserve"> maja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4036" w:type="dxa"/>
          </w:tcPr>
          <w:p w:rsidR="004D02F3" w:rsidRPr="003346EE" w:rsidRDefault="004D02F3" w:rsidP="003346EE">
            <w:pPr>
              <w:pStyle w:val="TableParagraph"/>
              <w:spacing w:line="230" w:lineRule="atLeast"/>
              <w:ind w:left="107" w:right="97"/>
            </w:pPr>
            <w:r w:rsidRPr="003346EE">
              <w:t>Weryfikacja</w:t>
            </w:r>
            <w:r w:rsidR="00A44830">
              <w:t xml:space="preserve"> </w:t>
            </w:r>
            <w:r w:rsidRPr="003346EE">
              <w:t>przez</w:t>
            </w:r>
            <w:r w:rsidR="00A44830">
              <w:t xml:space="preserve"> </w:t>
            </w:r>
            <w:r w:rsidRPr="003346EE">
              <w:t>komisję</w:t>
            </w:r>
            <w:r w:rsidR="00A44830">
              <w:t xml:space="preserve"> </w:t>
            </w:r>
            <w:r w:rsidRPr="003346EE">
              <w:t>rekrutacyjną</w:t>
            </w:r>
            <w:r w:rsidR="00A44830">
              <w:t xml:space="preserve"> </w:t>
            </w:r>
            <w:r w:rsidRPr="003346EE">
              <w:t>wniosków o przyjęcie do przedszkola, oddziału</w:t>
            </w:r>
            <w:r w:rsidR="00A44830">
              <w:t xml:space="preserve"> </w:t>
            </w:r>
            <w:r w:rsidRPr="003346EE">
              <w:t>przedszkolnego</w:t>
            </w:r>
            <w:r w:rsidR="00A44830">
              <w:t xml:space="preserve"> </w:t>
            </w:r>
            <w:r w:rsidRPr="003346EE">
              <w:t>w</w:t>
            </w:r>
            <w:r w:rsidR="00A44830">
              <w:t xml:space="preserve"> </w:t>
            </w:r>
            <w:r w:rsidRPr="003346EE">
              <w:t>szkole</w:t>
            </w:r>
            <w:r w:rsidR="00A44830">
              <w:t xml:space="preserve"> </w:t>
            </w:r>
            <w:r w:rsidRPr="003346EE">
              <w:t>podstawowej</w:t>
            </w:r>
            <w:r w:rsidR="00A44830">
              <w:t xml:space="preserve"> </w:t>
            </w:r>
            <w:r w:rsidRPr="003346EE">
              <w:t>lub</w:t>
            </w:r>
            <w:r w:rsidR="00A44830">
              <w:t xml:space="preserve"> </w:t>
            </w:r>
            <w:r w:rsidRPr="003346EE">
              <w:t>innej</w:t>
            </w:r>
            <w:r w:rsidR="00A44830">
              <w:t xml:space="preserve"> </w:t>
            </w:r>
            <w:r w:rsidRPr="003346EE">
              <w:t>formy</w:t>
            </w:r>
            <w:r w:rsidR="00A44830">
              <w:t xml:space="preserve"> </w:t>
            </w:r>
            <w:r w:rsidRPr="003346EE">
              <w:t>wychowania</w:t>
            </w:r>
            <w:r w:rsidR="00A44830">
              <w:t xml:space="preserve"> </w:t>
            </w:r>
            <w:r w:rsidRPr="003346EE">
              <w:t>przedszkolnego</w:t>
            </w:r>
            <w:r w:rsidR="00A44830">
              <w:t xml:space="preserve"> </w:t>
            </w:r>
            <w:r w:rsidRPr="003346EE">
              <w:t>i</w:t>
            </w:r>
            <w:r w:rsidR="00A44830">
              <w:t xml:space="preserve"> </w:t>
            </w:r>
            <w:r w:rsidRPr="003346EE">
              <w:t>dokumentów</w:t>
            </w:r>
            <w:r w:rsidR="00A44830">
              <w:t xml:space="preserve"> </w:t>
            </w:r>
            <w:r w:rsidRPr="003346EE">
              <w:t>potwierdzających</w:t>
            </w:r>
            <w:r w:rsidR="00A44830">
              <w:t xml:space="preserve"> </w:t>
            </w:r>
            <w:r w:rsidRPr="003346EE">
              <w:t>spełnianie</w:t>
            </w:r>
            <w:r w:rsidR="00A44830">
              <w:t xml:space="preserve"> </w:t>
            </w:r>
            <w:r w:rsidRPr="003346EE">
              <w:t>przez</w:t>
            </w:r>
            <w:r w:rsidR="00A44830">
              <w:t xml:space="preserve"> </w:t>
            </w:r>
            <w:r w:rsidRPr="003346EE">
              <w:t>kandydata</w:t>
            </w:r>
            <w:r w:rsidR="00A44830">
              <w:t xml:space="preserve"> </w:t>
            </w:r>
            <w:r w:rsidRPr="003346EE">
              <w:t>warunków</w:t>
            </w:r>
            <w:r w:rsidR="00A44830">
              <w:t xml:space="preserve"> </w:t>
            </w:r>
            <w:r w:rsidRPr="003346EE">
              <w:t>lub</w:t>
            </w:r>
            <w:r w:rsidR="00A44830">
              <w:t xml:space="preserve"> </w:t>
            </w:r>
            <w:r w:rsidRPr="003346EE">
              <w:t>kryteriów</w:t>
            </w:r>
            <w:r w:rsidR="00A44830">
              <w:t xml:space="preserve"> </w:t>
            </w:r>
            <w:r w:rsidRPr="003346EE">
              <w:t>branych</w:t>
            </w:r>
            <w:r w:rsidR="00A44830">
              <w:t xml:space="preserve"> </w:t>
            </w:r>
            <w:r w:rsidRPr="003346EE">
              <w:t>pod</w:t>
            </w:r>
            <w:r w:rsidR="00A44830">
              <w:t xml:space="preserve"> </w:t>
            </w:r>
            <w:r w:rsidRPr="003346EE">
              <w:t>uwagę</w:t>
            </w:r>
            <w:r w:rsidR="00A44830">
              <w:t xml:space="preserve"> </w:t>
            </w:r>
            <w:r w:rsidRPr="003346EE">
              <w:t>w postępowaniu</w:t>
            </w:r>
            <w:r w:rsidR="00A44830">
              <w:t xml:space="preserve"> </w:t>
            </w:r>
            <w:r w:rsidRPr="003346EE">
              <w:t>rekrutacyjnym</w:t>
            </w:r>
          </w:p>
        </w:tc>
      </w:tr>
      <w:tr w:rsidR="004D02F3" w:rsidRPr="003346EE" w:rsidTr="004D02F3">
        <w:trPr>
          <w:trHeight w:val="91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4D02F3" w:rsidP="004D02F3">
            <w:pPr>
              <w:pStyle w:val="TableParagraph"/>
              <w:ind w:right="528"/>
              <w:jc w:val="right"/>
            </w:pPr>
            <w:r w:rsidRPr="003346EE">
              <w:t>3.</w:t>
            </w:r>
          </w:p>
        </w:tc>
        <w:tc>
          <w:tcPr>
            <w:tcW w:w="2430" w:type="dxa"/>
          </w:tcPr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4D02F3">
            <w:pPr>
              <w:pStyle w:val="TableParagraph"/>
              <w:ind w:left="117" w:right="108"/>
              <w:jc w:val="center"/>
            </w:pPr>
            <w:r>
              <w:t>do 12</w:t>
            </w:r>
            <w:r w:rsidR="004D02F3" w:rsidRPr="003346EE">
              <w:t xml:space="preserve"> kwietnia</w:t>
            </w:r>
            <w:r>
              <w:t>204</w:t>
            </w:r>
            <w:r w:rsidR="004D02F3" w:rsidRPr="003346EE">
              <w:t>3 r.</w:t>
            </w:r>
          </w:p>
        </w:tc>
        <w:tc>
          <w:tcPr>
            <w:tcW w:w="2385" w:type="dxa"/>
          </w:tcPr>
          <w:p w:rsidR="004D02F3" w:rsidRPr="003346EE" w:rsidRDefault="004D02F3" w:rsidP="004D02F3">
            <w:pPr>
              <w:pStyle w:val="TableParagraph"/>
              <w:spacing w:before="11"/>
            </w:pPr>
          </w:p>
          <w:p w:rsidR="004D02F3" w:rsidRPr="003346EE" w:rsidRDefault="00F062D5" w:rsidP="00F062D5">
            <w:pPr>
              <w:pStyle w:val="TableParagraph"/>
              <w:ind w:left="308" w:right="299"/>
              <w:jc w:val="center"/>
            </w:pPr>
            <w:r>
              <w:t>do 17</w:t>
            </w:r>
            <w:r w:rsidR="004D02F3" w:rsidRPr="003346EE">
              <w:t xml:space="preserve"> maja202</w:t>
            </w:r>
            <w:r>
              <w:t>4</w:t>
            </w:r>
            <w:r w:rsidR="004D02F3" w:rsidRPr="003346EE">
              <w:t xml:space="preserve"> r.</w:t>
            </w:r>
          </w:p>
        </w:tc>
        <w:tc>
          <w:tcPr>
            <w:tcW w:w="4036" w:type="dxa"/>
          </w:tcPr>
          <w:p w:rsidR="004D02F3" w:rsidRPr="003346EE" w:rsidRDefault="004D02F3" w:rsidP="003346EE">
            <w:pPr>
              <w:pStyle w:val="TableParagraph"/>
              <w:tabs>
                <w:tab w:val="left" w:pos="2284"/>
                <w:tab w:val="left" w:pos="2950"/>
              </w:tabs>
              <w:spacing w:line="230" w:lineRule="exact"/>
              <w:ind w:left="107" w:right="96"/>
            </w:pPr>
            <w:r w:rsidRPr="003346EE">
              <w:t>Podanie</w:t>
            </w:r>
            <w:r w:rsidR="00A44830">
              <w:t xml:space="preserve"> </w:t>
            </w:r>
            <w:r w:rsidRPr="003346EE">
              <w:t>do</w:t>
            </w:r>
            <w:r w:rsidR="00A44830">
              <w:t xml:space="preserve"> </w:t>
            </w:r>
            <w:r w:rsidRPr="003346EE">
              <w:t>publicznej</w:t>
            </w:r>
            <w:r w:rsidR="00A44830">
              <w:t xml:space="preserve"> </w:t>
            </w:r>
            <w:r w:rsidRPr="003346EE">
              <w:t>wiadomości</w:t>
            </w:r>
            <w:r w:rsidR="00A44830">
              <w:t xml:space="preserve"> </w:t>
            </w:r>
            <w:r w:rsidRPr="003346EE">
              <w:t>przez</w:t>
            </w:r>
            <w:r w:rsidR="00A44830">
              <w:t xml:space="preserve"> </w:t>
            </w:r>
            <w:r w:rsidRPr="003346EE">
              <w:t>komisję</w:t>
            </w:r>
            <w:r w:rsidR="00A44830">
              <w:t xml:space="preserve"> </w:t>
            </w:r>
            <w:r w:rsidRPr="003346EE">
              <w:t>rekrutacyjną</w:t>
            </w:r>
            <w:r w:rsidR="00A44830">
              <w:t xml:space="preserve"> </w:t>
            </w:r>
            <w:r w:rsidRPr="003346EE">
              <w:t>listy</w:t>
            </w:r>
            <w:r w:rsidR="00A44830">
              <w:t xml:space="preserve"> </w:t>
            </w:r>
            <w:r w:rsidRPr="003346EE">
              <w:t>kandydatów</w:t>
            </w:r>
            <w:r w:rsidR="00A44830">
              <w:t xml:space="preserve"> </w:t>
            </w:r>
            <w:r w:rsidR="003346EE">
              <w:t xml:space="preserve">zakwalifikowanych i </w:t>
            </w:r>
            <w:r w:rsidRPr="003346EE">
              <w:rPr>
                <w:spacing w:val="-1"/>
              </w:rPr>
              <w:t>kandydatów</w:t>
            </w:r>
            <w:r w:rsidR="00A44830">
              <w:rPr>
                <w:spacing w:val="-1"/>
              </w:rPr>
              <w:t xml:space="preserve"> </w:t>
            </w:r>
            <w:r w:rsidRPr="003346EE">
              <w:t>niezakwalifikowanych</w:t>
            </w:r>
          </w:p>
        </w:tc>
      </w:tr>
      <w:tr w:rsidR="004D02F3" w:rsidRPr="003346EE" w:rsidTr="004D02F3">
        <w:trPr>
          <w:trHeight w:val="45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  <w:spacing w:before="114"/>
              <w:ind w:right="528"/>
              <w:jc w:val="right"/>
            </w:pPr>
            <w:r w:rsidRPr="003346EE">
              <w:t>4.</w:t>
            </w:r>
          </w:p>
        </w:tc>
        <w:tc>
          <w:tcPr>
            <w:tcW w:w="2430" w:type="dxa"/>
          </w:tcPr>
          <w:p w:rsidR="004D02F3" w:rsidRPr="003346EE" w:rsidRDefault="00F062D5" w:rsidP="004D02F3">
            <w:pPr>
              <w:pStyle w:val="TableParagraph"/>
              <w:spacing w:before="114"/>
              <w:ind w:left="117" w:right="108"/>
              <w:jc w:val="center"/>
            </w:pPr>
            <w:r>
              <w:t>do 18</w:t>
            </w:r>
            <w:r w:rsidR="004D02F3" w:rsidRPr="003346EE">
              <w:t xml:space="preserve"> kwietnia</w:t>
            </w:r>
            <w:r>
              <w:t>204</w:t>
            </w:r>
            <w:r w:rsidR="004D02F3" w:rsidRPr="003346EE">
              <w:t>3 r.</w:t>
            </w:r>
          </w:p>
        </w:tc>
        <w:tc>
          <w:tcPr>
            <w:tcW w:w="2385" w:type="dxa"/>
          </w:tcPr>
          <w:p w:rsidR="004D02F3" w:rsidRPr="003346EE" w:rsidRDefault="00F062D5" w:rsidP="00F062D5">
            <w:pPr>
              <w:pStyle w:val="TableParagraph"/>
              <w:spacing w:before="114"/>
              <w:ind w:left="308" w:right="299"/>
              <w:jc w:val="center"/>
            </w:pPr>
            <w:r>
              <w:t>do 23</w:t>
            </w:r>
            <w:r w:rsidR="004D02F3" w:rsidRPr="003346EE">
              <w:t xml:space="preserve"> maja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4036" w:type="dxa"/>
          </w:tcPr>
          <w:p w:rsidR="004D02F3" w:rsidRPr="003346EE" w:rsidRDefault="004D02F3" w:rsidP="003346EE">
            <w:pPr>
              <w:pStyle w:val="TableParagraph"/>
              <w:spacing w:line="230" w:lineRule="exact"/>
              <w:ind w:left="107"/>
            </w:pPr>
            <w:r w:rsidRPr="003346EE">
              <w:t>Potwierdzenie</w:t>
            </w:r>
            <w:r w:rsidR="00A44830">
              <w:t xml:space="preserve"> </w:t>
            </w:r>
            <w:r w:rsidRPr="003346EE">
              <w:t>przez</w:t>
            </w:r>
            <w:r w:rsidR="00A44830">
              <w:t xml:space="preserve"> </w:t>
            </w:r>
            <w:r w:rsidRPr="003346EE">
              <w:t>rodzica</w:t>
            </w:r>
            <w:r w:rsidR="00A44830">
              <w:t xml:space="preserve"> </w:t>
            </w:r>
            <w:r w:rsidRPr="003346EE">
              <w:t>kandydata</w:t>
            </w:r>
            <w:r w:rsidR="00A44830">
              <w:t xml:space="preserve"> </w:t>
            </w:r>
            <w:r w:rsidRPr="003346EE">
              <w:t>woli</w:t>
            </w:r>
            <w:r w:rsidR="00A44830">
              <w:t xml:space="preserve"> </w:t>
            </w:r>
            <w:r w:rsidRPr="003346EE">
              <w:t>przyjęcia</w:t>
            </w:r>
            <w:r w:rsidR="00A44830">
              <w:t xml:space="preserve"> </w:t>
            </w:r>
            <w:r w:rsidRPr="003346EE">
              <w:t>w</w:t>
            </w:r>
            <w:r w:rsidR="00A44830">
              <w:t xml:space="preserve"> </w:t>
            </w:r>
            <w:r w:rsidRPr="003346EE">
              <w:t>postaci pisemnego</w:t>
            </w:r>
            <w:r w:rsidR="00A44830">
              <w:t xml:space="preserve"> </w:t>
            </w:r>
            <w:r w:rsidRPr="003346EE">
              <w:t>oświadczenia</w:t>
            </w:r>
          </w:p>
        </w:tc>
      </w:tr>
      <w:tr w:rsidR="004D02F3" w:rsidRPr="003346EE" w:rsidTr="004D02F3">
        <w:trPr>
          <w:trHeight w:val="689"/>
        </w:trPr>
        <w:tc>
          <w:tcPr>
            <w:tcW w:w="1231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ind w:right="528"/>
              <w:jc w:val="right"/>
            </w:pPr>
            <w:r w:rsidRPr="003346EE">
              <w:t>5.</w:t>
            </w:r>
          </w:p>
        </w:tc>
        <w:tc>
          <w:tcPr>
            <w:tcW w:w="2430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F062D5" w:rsidP="004D02F3">
            <w:pPr>
              <w:pStyle w:val="TableParagraph"/>
              <w:ind w:left="117" w:right="108"/>
              <w:jc w:val="center"/>
            </w:pPr>
            <w:r>
              <w:t>do 22</w:t>
            </w:r>
            <w:r w:rsidR="004D02F3" w:rsidRPr="003346EE">
              <w:t xml:space="preserve"> kwietnia</w:t>
            </w:r>
            <w:r>
              <w:t>2024</w:t>
            </w:r>
            <w:r w:rsidR="004D02F3" w:rsidRPr="003346EE">
              <w:t xml:space="preserve"> r.</w:t>
            </w:r>
          </w:p>
        </w:tc>
        <w:tc>
          <w:tcPr>
            <w:tcW w:w="2385" w:type="dxa"/>
          </w:tcPr>
          <w:p w:rsidR="004D02F3" w:rsidRPr="003346EE" w:rsidRDefault="004D02F3" w:rsidP="004D02F3">
            <w:pPr>
              <w:pStyle w:val="TableParagraph"/>
            </w:pPr>
          </w:p>
          <w:p w:rsidR="004D02F3" w:rsidRPr="003346EE" w:rsidRDefault="004D02F3" w:rsidP="004D02F3">
            <w:pPr>
              <w:pStyle w:val="TableParagraph"/>
              <w:ind w:left="308" w:right="299"/>
              <w:jc w:val="center"/>
            </w:pPr>
            <w:r w:rsidRPr="003346EE">
              <w:t xml:space="preserve">do </w:t>
            </w:r>
            <w:r w:rsidR="00F062D5">
              <w:t>24</w:t>
            </w:r>
            <w:r w:rsidRPr="003346EE">
              <w:t xml:space="preserve"> maja</w:t>
            </w:r>
            <w:r w:rsidR="00F062D5">
              <w:t>2024</w:t>
            </w:r>
            <w:r w:rsidRPr="003346EE">
              <w:t xml:space="preserve"> r.</w:t>
            </w:r>
          </w:p>
        </w:tc>
        <w:tc>
          <w:tcPr>
            <w:tcW w:w="4036" w:type="dxa"/>
          </w:tcPr>
          <w:p w:rsidR="004D02F3" w:rsidRPr="003346EE" w:rsidRDefault="004D02F3" w:rsidP="003346EE">
            <w:pPr>
              <w:pStyle w:val="TableParagraph"/>
              <w:spacing w:line="230" w:lineRule="atLeast"/>
              <w:ind w:left="107" w:right="96"/>
            </w:pPr>
            <w:r w:rsidRPr="003346EE">
              <w:t>Podaniedopublicznejwiadomościprzezkomisjęrekrutacyjnąlistykandydatówprzyjętychi kandydatów nieprzyjętych</w:t>
            </w:r>
          </w:p>
        </w:tc>
      </w:tr>
    </w:tbl>
    <w:p w:rsidR="004D02F3" w:rsidRPr="003346EE" w:rsidRDefault="004D02F3" w:rsidP="004D02F3">
      <w:pPr>
        <w:spacing w:line="230" w:lineRule="exact"/>
        <w:jc w:val="both"/>
        <w:rPr>
          <w:b/>
        </w:rPr>
      </w:pPr>
      <w:bookmarkStart w:id="2" w:name="Paragraf_2"/>
      <w:bookmarkStart w:id="3" w:name="Paragraf_3"/>
      <w:bookmarkEnd w:id="2"/>
      <w:bookmarkEnd w:id="3"/>
    </w:p>
    <w:p w:rsidR="004D02F3" w:rsidRPr="003346EE" w:rsidRDefault="004D02F3" w:rsidP="004D02F3">
      <w:pPr>
        <w:spacing w:line="230" w:lineRule="exact"/>
        <w:jc w:val="both"/>
        <w:rPr>
          <w:b/>
        </w:rPr>
      </w:pPr>
    </w:p>
    <w:p w:rsidR="004D02F3" w:rsidRPr="003346EE" w:rsidRDefault="004D02F3" w:rsidP="003346EE">
      <w:pPr>
        <w:pStyle w:val="Nagwek11"/>
        <w:spacing w:before="74"/>
        <w:ind w:left="0" w:right="245" w:hanging="1"/>
        <w:jc w:val="left"/>
        <w:rPr>
          <w:b w:val="0"/>
          <w:sz w:val="22"/>
          <w:szCs w:val="22"/>
        </w:rPr>
      </w:pPr>
      <w:r w:rsidRPr="003346EE">
        <w:rPr>
          <w:b w:val="0"/>
          <w:sz w:val="22"/>
          <w:szCs w:val="22"/>
        </w:rPr>
        <w:t xml:space="preserve">Zarządzenie </w:t>
      </w:r>
      <w:r w:rsidR="00F062D5">
        <w:rPr>
          <w:b w:val="0"/>
          <w:sz w:val="22"/>
          <w:szCs w:val="22"/>
        </w:rPr>
        <w:t>nr 0050.16.2024</w:t>
      </w:r>
      <w:r w:rsidR="003346EE" w:rsidRPr="003346EE">
        <w:rPr>
          <w:b w:val="0"/>
          <w:sz w:val="22"/>
          <w:szCs w:val="22"/>
        </w:rPr>
        <w:t xml:space="preserve"> Wó</w:t>
      </w:r>
      <w:r w:rsidR="00F062D5">
        <w:rPr>
          <w:b w:val="0"/>
          <w:sz w:val="22"/>
          <w:szCs w:val="22"/>
        </w:rPr>
        <w:t>jta Gminy Świerklaniec z dnia 16</w:t>
      </w:r>
      <w:r w:rsidR="003346EE" w:rsidRPr="003346EE">
        <w:rPr>
          <w:b w:val="0"/>
          <w:sz w:val="22"/>
          <w:szCs w:val="22"/>
        </w:rPr>
        <w:t xml:space="preserve"> stycznia 202</w:t>
      </w:r>
      <w:r w:rsidR="00F062D5">
        <w:rPr>
          <w:b w:val="0"/>
          <w:sz w:val="22"/>
          <w:szCs w:val="22"/>
        </w:rPr>
        <w:t xml:space="preserve">4 </w:t>
      </w:r>
      <w:r w:rsidR="003346EE" w:rsidRPr="003346EE">
        <w:rPr>
          <w:b w:val="0"/>
          <w:sz w:val="22"/>
          <w:szCs w:val="22"/>
        </w:rPr>
        <w:t>r.</w:t>
      </w:r>
    </w:p>
    <w:sectPr w:rsidR="004D02F3" w:rsidRPr="003346EE" w:rsidSect="004D02F3">
      <w:footerReference w:type="default" r:id="rId8"/>
      <w:pgSz w:w="11910" w:h="16840"/>
      <w:pgMar w:top="900" w:right="800" w:bottom="660" w:left="800" w:header="708" w:footer="46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4D" w:rsidRDefault="003F5A4D" w:rsidP="004D02F3">
      <w:r>
        <w:separator/>
      </w:r>
    </w:p>
  </w:endnote>
  <w:endnote w:type="continuationSeparator" w:id="1">
    <w:p w:rsidR="003F5A4D" w:rsidRDefault="003F5A4D" w:rsidP="004D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75" w:rsidRDefault="006D76CB" w:rsidP="004D02F3">
    <w:pPr>
      <w:pStyle w:val="Tekstpodstawowy"/>
      <w:tabs>
        <w:tab w:val="left" w:pos="1880"/>
      </w:tabs>
      <w:spacing w:line="14" w:lineRule="auto"/>
      <w:rPr>
        <w:sz w:val="20"/>
      </w:rPr>
    </w:pPr>
    <w:r w:rsidRPr="006D76CB">
      <w:rPr>
        <w:noProof/>
        <w:sz w:val="22"/>
        <w:lang w:bidi="ar-SA"/>
      </w:rPr>
      <w:pict>
        <v:rect id="Rectangle 1" o:spid="_x0000_s4101" style="position:absolute;left:0;text-align:left;margin-left:50pt;margin-top:818.9pt;width:227.25pt;height:9.9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" stroked="f">
          <w10:wrap anchorx="page" anchory="page"/>
        </v:rect>
      </w:pict>
    </w:r>
    <w:r w:rsidRPr="006D76CB">
      <w:rPr>
        <w:noProof/>
        <w:sz w:val="22"/>
        <w:lang w:bidi="ar-SA"/>
      </w:rPr>
      <w:pict>
        <v:rect id="Rectangle 2" o:spid="_x0000_s4100" style="position:absolute;left:0;text-align:left;margin-left:515.5pt;margin-top:818.9pt;width:30.25pt;height:9.9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r5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" stroked="f">
          <w10:wrap anchorx="page" anchory="page"/>
        </v:rect>
      </w:pict>
    </w:r>
    <w:r w:rsidRPr="006D76CB">
      <w:rPr>
        <w:noProof/>
        <w:sz w:val="22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49pt;margin-top:807.8pt;width:499.8pt;height:22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xDrwIAAKk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" filled="f" stroked="f">
          <v:textbox inset="0,0,0,0">
            <w:txbxContent>
              <w:p w:rsidR="00EA0A75" w:rsidRPr="004D02F3" w:rsidRDefault="003F5A4D" w:rsidP="004D02F3"/>
            </w:txbxContent>
          </v:textbox>
          <w10:wrap anchorx="page" anchory="page"/>
        </v:shape>
      </w:pict>
    </w:r>
    <w:r w:rsidRPr="006D76CB">
      <w:rPr>
        <w:noProof/>
        <w:sz w:val="22"/>
        <w:lang w:bidi="ar-SA"/>
      </w:rPr>
      <w:pict>
        <v:shape id="Text Box 4" o:spid="_x0000_s4098" type="#_x0000_t202" style="position:absolute;left:0;text-align:left;margin-left:49pt;margin-top:817.85pt;width:229.3pt;height:1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ZbsQIAALA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" filled="f" stroked="f">
          <v:textbox inset="0,0,0,0">
            <w:txbxContent>
              <w:p w:rsidR="00EA0A75" w:rsidRPr="004D02F3" w:rsidRDefault="003F5A4D" w:rsidP="004D02F3"/>
            </w:txbxContent>
          </v:textbox>
          <w10:wrap anchorx="page" anchory="page"/>
        </v:shape>
      </w:pict>
    </w:r>
    <w:r w:rsidRPr="006D76CB">
      <w:rPr>
        <w:noProof/>
        <w:sz w:val="22"/>
        <w:lang w:bidi="ar-SA"/>
      </w:rPr>
      <w:pict>
        <v:shape id="Text Box 5" o:spid="_x0000_s4097" type="#_x0000_t202" style="position:absolute;left:0;text-align:left;margin-left:514.5pt;margin-top:817.85pt;width:34.25pt;height:12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pssQIAAK8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" filled="f" stroked="f">
          <v:textbox inset="0,0,0,0">
            <w:txbxContent>
              <w:p w:rsidR="00EA0A75" w:rsidRPr="004D02F3" w:rsidRDefault="003F5A4D" w:rsidP="004D02F3"/>
            </w:txbxContent>
          </v:textbox>
          <w10:wrap anchorx="page" anchory="page"/>
        </v:shape>
      </w:pict>
    </w:r>
    <w:r w:rsidR="004D02F3">
      <w:rPr>
        <w:sz w:val="20"/>
      </w:rPr>
      <w:tab/>
    </w:r>
    <w:r w:rsidR="004D02F3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4D" w:rsidRDefault="003F5A4D" w:rsidP="004D02F3">
      <w:r>
        <w:separator/>
      </w:r>
    </w:p>
  </w:footnote>
  <w:footnote w:type="continuationSeparator" w:id="1">
    <w:p w:rsidR="003F5A4D" w:rsidRDefault="003F5A4D" w:rsidP="004D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46"/>
    <w:multiLevelType w:val="hybridMultilevel"/>
    <w:tmpl w:val="9372F0FE"/>
    <w:lvl w:ilvl="0" w:tplc="E0386978">
      <w:start w:val="1"/>
      <w:numFmt w:val="upperRoman"/>
      <w:lvlText w:val="%1."/>
      <w:lvlJc w:val="left"/>
      <w:pPr>
        <w:ind w:left="898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A00ED63E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pl-PL" w:bidi="pl-PL"/>
      </w:rPr>
    </w:lvl>
    <w:lvl w:ilvl="2" w:tplc="9A903480">
      <w:start w:val="1"/>
      <w:numFmt w:val="decimal"/>
      <w:lvlText w:val="%3)"/>
      <w:lvlJc w:val="left"/>
      <w:pPr>
        <w:ind w:left="160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A0BAB0E6">
      <w:numFmt w:val="bullet"/>
      <w:lvlText w:val="•"/>
      <w:lvlJc w:val="left"/>
      <w:pPr>
        <w:ind w:left="1620" w:hanging="360"/>
      </w:pPr>
      <w:rPr>
        <w:rFonts w:hint="default"/>
        <w:lang w:val="pl-PL" w:eastAsia="pl-PL" w:bidi="pl-PL"/>
      </w:rPr>
    </w:lvl>
    <w:lvl w:ilvl="4" w:tplc="0FDA9ADC">
      <w:numFmt w:val="bullet"/>
      <w:lvlText w:val="•"/>
      <w:lvlJc w:val="left"/>
      <w:pPr>
        <w:ind w:left="2735" w:hanging="360"/>
      </w:pPr>
      <w:rPr>
        <w:rFonts w:hint="default"/>
        <w:lang w:val="pl-PL" w:eastAsia="pl-PL" w:bidi="pl-PL"/>
      </w:rPr>
    </w:lvl>
    <w:lvl w:ilvl="5" w:tplc="5BA07F14">
      <w:numFmt w:val="bullet"/>
      <w:lvlText w:val="•"/>
      <w:lvlJc w:val="left"/>
      <w:pPr>
        <w:ind w:left="3850" w:hanging="360"/>
      </w:pPr>
      <w:rPr>
        <w:rFonts w:hint="default"/>
        <w:lang w:val="pl-PL" w:eastAsia="pl-PL" w:bidi="pl-PL"/>
      </w:rPr>
    </w:lvl>
    <w:lvl w:ilvl="6" w:tplc="9FF4D20E">
      <w:numFmt w:val="bullet"/>
      <w:lvlText w:val="•"/>
      <w:lvlJc w:val="left"/>
      <w:pPr>
        <w:ind w:left="4965" w:hanging="360"/>
      </w:pPr>
      <w:rPr>
        <w:rFonts w:hint="default"/>
        <w:lang w:val="pl-PL" w:eastAsia="pl-PL" w:bidi="pl-PL"/>
      </w:rPr>
    </w:lvl>
    <w:lvl w:ilvl="7" w:tplc="2480BEE4">
      <w:numFmt w:val="bullet"/>
      <w:lvlText w:val="•"/>
      <w:lvlJc w:val="left"/>
      <w:pPr>
        <w:ind w:left="6080" w:hanging="360"/>
      </w:pPr>
      <w:rPr>
        <w:rFonts w:hint="default"/>
        <w:lang w:val="pl-PL" w:eastAsia="pl-PL" w:bidi="pl-PL"/>
      </w:rPr>
    </w:lvl>
    <w:lvl w:ilvl="8" w:tplc="B06EFC8C">
      <w:numFmt w:val="bullet"/>
      <w:lvlText w:val="•"/>
      <w:lvlJc w:val="left"/>
      <w:pPr>
        <w:ind w:left="7196" w:hanging="360"/>
      </w:pPr>
      <w:rPr>
        <w:rFonts w:hint="default"/>
        <w:lang w:val="pl-PL" w:eastAsia="pl-PL" w:bidi="pl-PL"/>
      </w:rPr>
    </w:lvl>
  </w:abstractNum>
  <w:abstractNum w:abstractNumId="1">
    <w:nsid w:val="065049AE"/>
    <w:multiLevelType w:val="hybridMultilevel"/>
    <w:tmpl w:val="A7F84918"/>
    <w:lvl w:ilvl="0" w:tplc="8830FF6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73D2DB4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E645C5A">
      <w:numFmt w:val="bullet"/>
      <w:lvlText w:val="•"/>
      <w:lvlJc w:val="left"/>
      <w:pPr>
        <w:ind w:left="2557" w:hanging="360"/>
      </w:pPr>
      <w:rPr>
        <w:rFonts w:hint="default"/>
        <w:lang w:val="pl-PL" w:eastAsia="pl-PL" w:bidi="pl-PL"/>
      </w:rPr>
    </w:lvl>
    <w:lvl w:ilvl="3" w:tplc="45265A54">
      <w:numFmt w:val="bullet"/>
      <w:lvlText w:val="•"/>
      <w:lvlJc w:val="left"/>
      <w:pPr>
        <w:ind w:left="3415" w:hanging="360"/>
      </w:pPr>
      <w:rPr>
        <w:rFonts w:hint="default"/>
        <w:lang w:val="pl-PL" w:eastAsia="pl-PL" w:bidi="pl-PL"/>
      </w:rPr>
    </w:lvl>
    <w:lvl w:ilvl="4" w:tplc="D5B4EFC8">
      <w:numFmt w:val="bullet"/>
      <w:lvlText w:val="•"/>
      <w:lvlJc w:val="left"/>
      <w:pPr>
        <w:ind w:left="4274" w:hanging="360"/>
      </w:pPr>
      <w:rPr>
        <w:rFonts w:hint="default"/>
        <w:lang w:val="pl-PL" w:eastAsia="pl-PL" w:bidi="pl-PL"/>
      </w:rPr>
    </w:lvl>
    <w:lvl w:ilvl="5" w:tplc="5BDA4656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ADAC17E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9696892A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7CAC4FBA">
      <w:numFmt w:val="bullet"/>
      <w:lvlText w:val="•"/>
      <w:lvlJc w:val="left"/>
      <w:pPr>
        <w:ind w:left="7709" w:hanging="360"/>
      </w:pPr>
      <w:rPr>
        <w:rFonts w:hint="default"/>
        <w:lang w:val="pl-PL" w:eastAsia="pl-PL" w:bidi="pl-PL"/>
      </w:rPr>
    </w:lvl>
  </w:abstractNum>
  <w:abstractNum w:abstractNumId="2">
    <w:nsid w:val="2AB647D9"/>
    <w:multiLevelType w:val="hybridMultilevel"/>
    <w:tmpl w:val="477833DC"/>
    <w:lvl w:ilvl="0" w:tplc="F422442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A3684258">
      <w:start w:val="1"/>
      <w:numFmt w:val="decimal"/>
      <w:lvlText w:val="%2)"/>
      <w:lvlJc w:val="left"/>
      <w:pPr>
        <w:ind w:left="89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2" w:tplc="9E9A2894">
      <w:numFmt w:val="bullet"/>
      <w:lvlText w:val="•"/>
      <w:lvlJc w:val="left"/>
      <w:pPr>
        <w:ind w:left="900" w:hanging="360"/>
      </w:pPr>
      <w:rPr>
        <w:rFonts w:hint="default"/>
        <w:lang w:val="pl-PL" w:eastAsia="pl-PL" w:bidi="pl-PL"/>
      </w:rPr>
    </w:lvl>
    <w:lvl w:ilvl="3" w:tplc="2814085E">
      <w:numFmt w:val="bullet"/>
      <w:lvlText w:val="•"/>
      <w:lvlJc w:val="left"/>
      <w:pPr>
        <w:ind w:left="1965" w:hanging="360"/>
      </w:pPr>
      <w:rPr>
        <w:rFonts w:hint="default"/>
        <w:lang w:val="pl-PL" w:eastAsia="pl-PL" w:bidi="pl-PL"/>
      </w:rPr>
    </w:lvl>
    <w:lvl w:ilvl="4" w:tplc="420AF2AC">
      <w:numFmt w:val="bullet"/>
      <w:lvlText w:val="•"/>
      <w:lvlJc w:val="left"/>
      <w:pPr>
        <w:ind w:left="3031" w:hanging="360"/>
      </w:pPr>
      <w:rPr>
        <w:rFonts w:hint="default"/>
        <w:lang w:val="pl-PL" w:eastAsia="pl-PL" w:bidi="pl-PL"/>
      </w:rPr>
    </w:lvl>
    <w:lvl w:ilvl="5" w:tplc="3168BD76">
      <w:numFmt w:val="bullet"/>
      <w:lvlText w:val="•"/>
      <w:lvlJc w:val="left"/>
      <w:pPr>
        <w:ind w:left="4097" w:hanging="360"/>
      </w:pPr>
      <w:rPr>
        <w:rFonts w:hint="default"/>
        <w:lang w:val="pl-PL" w:eastAsia="pl-PL" w:bidi="pl-PL"/>
      </w:rPr>
    </w:lvl>
    <w:lvl w:ilvl="6" w:tplc="D58CFCC8">
      <w:numFmt w:val="bullet"/>
      <w:lvlText w:val="•"/>
      <w:lvlJc w:val="left"/>
      <w:pPr>
        <w:ind w:left="5163" w:hanging="360"/>
      </w:pPr>
      <w:rPr>
        <w:rFonts w:hint="default"/>
        <w:lang w:val="pl-PL" w:eastAsia="pl-PL" w:bidi="pl-PL"/>
      </w:rPr>
    </w:lvl>
    <w:lvl w:ilvl="7" w:tplc="4238AA12">
      <w:numFmt w:val="bullet"/>
      <w:lvlText w:val="•"/>
      <w:lvlJc w:val="left"/>
      <w:pPr>
        <w:ind w:left="6229" w:hanging="360"/>
      </w:pPr>
      <w:rPr>
        <w:rFonts w:hint="default"/>
        <w:lang w:val="pl-PL" w:eastAsia="pl-PL" w:bidi="pl-PL"/>
      </w:rPr>
    </w:lvl>
    <w:lvl w:ilvl="8" w:tplc="EB5E394E">
      <w:numFmt w:val="bullet"/>
      <w:lvlText w:val="•"/>
      <w:lvlJc w:val="left"/>
      <w:pPr>
        <w:ind w:left="7294" w:hanging="360"/>
      </w:pPr>
      <w:rPr>
        <w:rFonts w:hint="default"/>
        <w:lang w:val="pl-PL" w:eastAsia="pl-PL" w:bidi="pl-PL"/>
      </w:rPr>
    </w:lvl>
  </w:abstractNum>
  <w:abstractNum w:abstractNumId="3">
    <w:nsid w:val="5DDE536B"/>
    <w:multiLevelType w:val="hybridMultilevel"/>
    <w:tmpl w:val="DCE4CBE0"/>
    <w:lvl w:ilvl="0" w:tplc="C4489FA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1" w:tplc="3454D0D0">
      <w:start w:val="1"/>
      <w:numFmt w:val="decimal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3836D1C2">
      <w:numFmt w:val="bullet"/>
      <w:lvlText w:val="•"/>
      <w:lvlJc w:val="left"/>
      <w:pPr>
        <w:ind w:left="1794" w:hanging="360"/>
      </w:pPr>
      <w:rPr>
        <w:rFonts w:hint="default"/>
        <w:lang w:val="pl-PL" w:eastAsia="pl-PL" w:bidi="pl-PL"/>
      </w:rPr>
    </w:lvl>
    <w:lvl w:ilvl="3" w:tplc="9FC837CE">
      <w:numFmt w:val="bullet"/>
      <w:lvlText w:val="•"/>
      <w:lvlJc w:val="left"/>
      <w:pPr>
        <w:ind w:left="2748" w:hanging="360"/>
      </w:pPr>
      <w:rPr>
        <w:rFonts w:hint="default"/>
        <w:lang w:val="pl-PL" w:eastAsia="pl-PL" w:bidi="pl-PL"/>
      </w:rPr>
    </w:lvl>
    <w:lvl w:ilvl="4" w:tplc="64D6FFDE">
      <w:numFmt w:val="bullet"/>
      <w:lvlText w:val="•"/>
      <w:lvlJc w:val="left"/>
      <w:pPr>
        <w:ind w:left="3702" w:hanging="360"/>
      </w:pPr>
      <w:rPr>
        <w:rFonts w:hint="default"/>
        <w:lang w:val="pl-PL" w:eastAsia="pl-PL" w:bidi="pl-PL"/>
      </w:rPr>
    </w:lvl>
    <w:lvl w:ilvl="5" w:tplc="B5003D7A">
      <w:numFmt w:val="bullet"/>
      <w:lvlText w:val="•"/>
      <w:lvlJc w:val="left"/>
      <w:pPr>
        <w:ind w:left="4656" w:hanging="360"/>
      </w:pPr>
      <w:rPr>
        <w:rFonts w:hint="default"/>
        <w:lang w:val="pl-PL" w:eastAsia="pl-PL" w:bidi="pl-PL"/>
      </w:rPr>
    </w:lvl>
    <w:lvl w:ilvl="6" w:tplc="CE983098">
      <w:numFmt w:val="bullet"/>
      <w:lvlText w:val="•"/>
      <w:lvlJc w:val="left"/>
      <w:pPr>
        <w:ind w:left="5610" w:hanging="360"/>
      </w:pPr>
      <w:rPr>
        <w:rFonts w:hint="default"/>
        <w:lang w:val="pl-PL" w:eastAsia="pl-PL" w:bidi="pl-PL"/>
      </w:rPr>
    </w:lvl>
    <w:lvl w:ilvl="7" w:tplc="806E5A54">
      <w:numFmt w:val="bullet"/>
      <w:lvlText w:val="•"/>
      <w:lvlJc w:val="left"/>
      <w:pPr>
        <w:ind w:left="6564" w:hanging="360"/>
      </w:pPr>
      <w:rPr>
        <w:rFonts w:hint="default"/>
        <w:lang w:val="pl-PL" w:eastAsia="pl-PL" w:bidi="pl-PL"/>
      </w:rPr>
    </w:lvl>
    <w:lvl w:ilvl="8" w:tplc="A89C1C74">
      <w:numFmt w:val="bullet"/>
      <w:lvlText w:val="•"/>
      <w:lvlJc w:val="left"/>
      <w:pPr>
        <w:ind w:left="7518" w:hanging="360"/>
      </w:pPr>
      <w:rPr>
        <w:rFonts w:hint="default"/>
        <w:lang w:val="pl-PL" w:eastAsia="pl-PL" w:bidi="pl-PL"/>
      </w:rPr>
    </w:lvl>
  </w:abstractNum>
  <w:abstractNum w:abstractNumId="4">
    <w:nsid w:val="7834399C"/>
    <w:multiLevelType w:val="hybridMultilevel"/>
    <w:tmpl w:val="A5CE526A"/>
    <w:lvl w:ilvl="0" w:tplc="03DC7C62">
      <w:numFmt w:val="bullet"/>
      <w:lvlText w:val=""/>
      <w:lvlJc w:val="left"/>
      <w:pPr>
        <w:ind w:left="89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02237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66D2FE">
      <w:numFmt w:val="bullet"/>
      <w:lvlText w:val="•"/>
      <w:lvlJc w:val="left"/>
      <w:pPr>
        <w:ind w:left="2605" w:hanging="360"/>
      </w:pPr>
      <w:rPr>
        <w:rFonts w:hint="default"/>
        <w:lang w:val="pl-PL" w:eastAsia="pl-PL" w:bidi="pl-PL"/>
      </w:rPr>
    </w:lvl>
    <w:lvl w:ilvl="3" w:tplc="00CAB794">
      <w:numFmt w:val="bullet"/>
      <w:lvlText w:val="•"/>
      <w:lvlJc w:val="left"/>
      <w:pPr>
        <w:ind w:left="3457" w:hanging="360"/>
      </w:pPr>
      <w:rPr>
        <w:rFonts w:hint="default"/>
        <w:lang w:val="pl-PL" w:eastAsia="pl-PL" w:bidi="pl-PL"/>
      </w:rPr>
    </w:lvl>
    <w:lvl w:ilvl="4" w:tplc="250457DC">
      <w:numFmt w:val="bullet"/>
      <w:lvlText w:val="•"/>
      <w:lvlJc w:val="left"/>
      <w:pPr>
        <w:ind w:left="4310" w:hanging="360"/>
      </w:pPr>
      <w:rPr>
        <w:rFonts w:hint="default"/>
        <w:lang w:val="pl-PL" w:eastAsia="pl-PL" w:bidi="pl-PL"/>
      </w:rPr>
    </w:lvl>
    <w:lvl w:ilvl="5" w:tplc="23C46382">
      <w:numFmt w:val="bullet"/>
      <w:lvlText w:val="•"/>
      <w:lvlJc w:val="left"/>
      <w:pPr>
        <w:ind w:left="5163" w:hanging="360"/>
      </w:pPr>
      <w:rPr>
        <w:rFonts w:hint="default"/>
        <w:lang w:val="pl-PL" w:eastAsia="pl-PL" w:bidi="pl-PL"/>
      </w:rPr>
    </w:lvl>
    <w:lvl w:ilvl="6" w:tplc="00F4F004">
      <w:numFmt w:val="bullet"/>
      <w:lvlText w:val="•"/>
      <w:lvlJc w:val="left"/>
      <w:pPr>
        <w:ind w:left="6015" w:hanging="360"/>
      </w:pPr>
      <w:rPr>
        <w:rFonts w:hint="default"/>
        <w:lang w:val="pl-PL" w:eastAsia="pl-PL" w:bidi="pl-PL"/>
      </w:rPr>
    </w:lvl>
    <w:lvl w:ilvl="7" w:tplc="5EF2E5B8">
      <w:numFmt w:val="bullet"/>
      <w:lvlText w:val="•"/>
      <w:lvlJc w:val="left"/>
      <w:pPr>
        <w:ind w:left="6868" w:hanging="360"/>
      </w:pPr>
      <w:rPr>
        <w:rFonts w:hint="default"/>
        <w:lang w:val="pl-PL" w:eastAsia="pl-PL" w:bidi="pl-PL"/>
      </w:rPr>
    </w:lvl>
    <w:lvl w:ilvl="8" w:tplc="7B64110C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5114C"/>
    <w:rsid w:val="00030F5E"/>
    <w:rsid w:val="000721D1"/>
    <w:rsid w:val="000C3CFC"/>
    <w:rsid w:val="00111886"/>
    <w:rsid w:val="0015114C"/>
    <w:rsid w:val="001E643E"/>
    <w:rsid w:val="002373E0"/>
    <w:rsid w:val="002643BB"/>
    <w:rsid w:val="002C16AC"/>
    <w:rsid w:val="002D4CBA"/>
    <w:rsid w:val="003346EE"/>
    <w:rsid w:val="003F5A4D"/>
    <w:rsid w:val="004C2582"/>
    <w:rsid w:val="004D02F3"/>
    <w:rsid w:val="0056108B"/>
    <w:rsid w:val="005F6AAD"/>
    <w:rsid w:val="00616AAC"/>
    <w:rsid w:val="006D76CB"/>
    <w:rsid w:val="00702B47"/>
    <w:rsid w:val="008563E4"/>
    <w:rsid w:val="00917A4B"/>
    <w:rsid w:val="00A44830"/>
    <w:rsid w:val="00AB7250"/>
    <w:rsid w:val="00AC20E5"/>
    <w:rsid w:val="00AF2637"/>
    <w:rsid w:val="00B83676"/>
    <w:rsid w:val="00C84EBF"/>
    <w:rsid w:val="00C965A3"/>
    <w:rsid w:val="00CC25F3"/>
    <w:rsid w:val="00CD3357"/>
    <w:rsid w:val="00F062D5"/>
    <w:rsid w:val="00F3488E"/>
    <w:rsid w:val="00F4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5114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5114C"/>
    <w:pPr>
      <w:ind w:left="838" w:hanging="360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5114C"/>
    <w:pPr>
      <w:ind w:left="838" w:hanging="721"/>
      <w:jc w:val="both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5114C"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5114C"/>
  </w:style>
  <w:style w:type="paragraph" w:styleId="Nagwek">
    <w:name w:val="header"/>
    <w:basedOn w:val="Normalny"/>
    <w:link w:val="NagwekZnak"/>
    <w:uiPriority w:val="99"/>
    <w:semiHidden/>
    <w:unhideWhenUsed/>
    <w:rsid w:val="004D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F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F3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9E0D-5001-4FD6-BAA0-043B829B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spchechlo1@outlook.com</cp:lastModifiedBy>
  <cp:revision>3</cp:revision>
  <dcterms:created xsi:type="dcterms:W3CDTF">2024-02-26T10:54:00Z</dcterms:created>
  <dcterms:modified xsi:type="dcterms:W3CDTF">2024-02-26T11:04:00Z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